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AF" w:rsidRDefault="00550BAF" w:rsidP="001377FE">
      <w:pPr>
        <w:spacing w:line="276" w:lineRule="auto"/>
        <w:jc w:val="center"/>
        <w:rPr>
          <w:rFonts w:asciiTheme="majorHAnsi" w:hAnsiTheme="majorHAnsi" w:cs="Arial"/>
          <w:b/>
          <w:bCs/>
          <w:color w:val="000000"/>
          <w:sz w:val="36"/>
          <w:szCs w:val="36"/>
        </w:rPr>
      </w:pPr>
    </w:p>
    <w:p w:rsidR="0014422E" w:rsidRDefault="0014422E" w:rsidP="0014422E">
      <w:pPr>
        <w:jc w:val="center"/>
        <w:rPr>
          <w:szCs w:val="24"/>
        </w:rPr>
      </w:pPr>
    </w:p>
    <w:p w:rsidR="0014422E" w:rsidRDefault="0014422E" w:rsidP="0014422E"/>
    <w:p w:rsidR="0014422E" w:rsidRDefault="0014422E" w:rsidP="0014422E">
      <w:r>
        <w:tab/>
      </w:r>
      <w:r>
        <w:tab/>
      </w:r>
      <w:r>
        <w:tab/>
      </w:r>
      <w:r>
        <w:tab/>
      </w:r>
      <w:r>
        <w:tab/>
      </w:r>
      <w:r>
        <w:tab/>
      </w:r>
      <w:r>
        <w:tab/>
      </w:r>
      <w:r>
        <w:tab/>
      </w:r>
      <w:r>
        <w:tab/>
      </w:r>
    </w:p>
    <w:p w:rsidR="001C5894" w:rsidRDefault="001C5894" w:rsidP="001C5894">
      <w:pPr>
        <w:spacing w:line="276" w:lineRule="auto"/>
        <w:jc w:val="center"/>
        <w:rPr>
          <w:rFonts w:asciiTheme="majorHAnsi" w:hAnsiTheme="majorHAnsi"/>
          <w:b/>
          <w:color w:val="000000"/>
          <w:sz w:val="36"/>
          <w:szCs w:val="36"/>
        </w:rPr>
      </w:pPr>
    </w:p>
    <w:p w:rsidR="0014422E" w:rsidRPr="00711E60" w:rsidRDefault="0014422E" w:rsidP="001C5894">
      <w:pPr>
        <w:spacing w:line="276" w:lineRule="auto"/>
        <w:jc w:val="center"/>
        <w:rPr>
          <w:rFonts w:cs="Times New Roman"/>
          <w:b/>
          <w:color w:val="000000"/>
          <w:sz w:val="36"/>
          <w:szCs w:val="36"/>
        </w:rPr>
      </w:pPr>
      <w:r w:rsidRPr="00711E60">
        <w:rPr>
          <w:rFonts w:cs="Times New Roman"/>
          <w:b/>
          <w:color w:val="000000"/>
          <w:sz w:val="36"/>
          <w:szCs w:val="36"/>
        </w:rPr>
        <w:t>Pravila ravnanja v VRTCU HOČE in v VRTCU ROGOZA</w:t>
      </w:r>
    </w:p>
    <w:p w:rsidR="0014422E" w:rsidRPr="00711E60" w:rsidRDefault="0014422E" w:rsidP="0014422E">
      <w:pPr>
        <w:spacing w:line="276" w:lineRule="auto"/>
        <w:jc w:val="center"/>
        <w:rPr>
          <w:rFonts w:cs="Times New Roman"/>
          <w:color w:val="000000"/>
          <w:sz w:val="28"/>
          <w:szCs w:val="28"/>
        </w:rPr>
      </w:pPr>
      <w:r w:rsidRPr="00711E60">
        <w:rPr>
          <w:rFonts w:cs="Times New Roman"/>
          <w:color w:val="000000"/>
          <w:sz w:val="28"/>
          <w:szCs w:val="28"/>
        </w:rPr>
        <w:t xml:space="preserve">v času </w:t>
      </w:r>
      <w:r w:rsidRPr="00711E60">
        <w:rPr>
          <w:rFonts w:cs="Times New Roman"/>
          <w:sz w:val="28"/>
          <w:szCs w:val="28"/>
        </w:rPr>
        <w:t xml:space="preserve">začasnih ukrepov za zmanjšanje tveganja okužbe in širjenja okužbe z virusom COVID-19 </w:t>
      </w:r>
      <w:r w:rsidRPr="00711E60">
        <w:rPr>
          <w:rFonts w:cs="Times New Roman"/>
          <w:color w:val="000000"/>
          <w:sz w:val="28"/>
          <w:szCs w:val="28"/>
        </w:rPr>
        <w:t>(v besedilu: Pravila)</w:t>
      </w:r>
    </w:p>
    <w:p w:rsidR="00550BAF" w:rsidRDefault="00550BAF" w:rsidP="001377FE">
      <w:pPr>
        <w:spacing w:line="276" w:lineRule="auto"/>
        <w:jc w:val="center"/>
        <w:rPr>
          <w:rFonts w:asciiTheme="majorHAnsi" w:hAnsiTheme="majorHAnsi" w:cs="Arial"/>
          <w:b/>
          <w:bCs/>
          <w:color w:val="000000"/>
          <w:sz w:val="36"/>
          <w:szCs w:val="36"/>
        </w:rPr>
      </w:pPr>
    </w:p>
    <w:p w:rsidR="00550BAF" w:rsidRDefault="00550BAF" w:rsidP="001377FE">
      <w:pPr>
        <w:spacing w:line="276" w:lineRule="auto"/>
        <w:jc w:val="center"/>
        <w:rPr>
          <w:rFonts w:asciiTheme="majorHAnsi" w:hAnsiTheme="majorHAnsi"/>
          <w:b/>
          <w:color w:val="000000"/>
          <w:sz w:val="36"/>
          <w:szCs w:val="36"/>
        </w:rPr>
      </w:pPr>
    </w:p>
    <w:p w:rsidR="00550BAF" w:rsidRDefault="001C5894" w:rsidP="001377FE">
      <w:pPr>
        <w:spacing w:line="276" w:lineRule="auto"/>
        <w:jc w:val="center"/>
        <w:rPr>
          <w:rFonts w:asciiTheme="majorHAnsi" w:hAnsiTheme="majorHAnsi"/>
          <w:b/>
          <w:color w:val="000000"/>
          <w:sz w:val="36"/>
          <w:szCs w:val="36"/>
        </w:rPr>
      </w:pPr>
      <w:r>
        <w:rPr>
          <w:noProof/>
          <w:lang w:eastAsia="sl-SI"/>
        </w:rPr>
        <w:drawing>
          <wp:inline distT="0" distB="0" distL="0" distR="0" wp14:anchorId="4DF1C03B" wp14:editId="4E687E16">
            <wp:extent cx="4043680" cy="2712720"/>
            <wp:effectExtent l="0" t="0" r="0" b="0"/>
            <wp:docPr id="3" name="Slika 3" descr="C:\Users\Ravnatelj\Desktop\vrtec Hoče novi.jpg"/>
            <wp:cNvGraphicFramePr/>
            <a:graphic xmlns:a="http://schemas.openxmlformats.org/drawingml/2006/main">
              <a:graphicData uri="http://schemas.openxmlformats.org/drawingml/2006/picture">
                <pic:pic xmlns:pic="http://schemas.openxmlformats.org/drawingml/2006/picture">
                  <pic:nvPicPr>
                    <pic:cNvPr id="2" name="Slika 2" descr="C:\Users\Ravnatelj\Desktop\vrtec Hoče novi.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3680" cy="2712720"/>
                    </a:xfrm>
                    <a:prstGeom prst="rect">
                      <a:avLst/>
                    </a:prstGeom>
                    <a:noFill/>
                    <a:ln>
                      <a:noFill/>
                    </a:ln>
                  </pic:spPr>
                </pic:pic>
              </a:graphicData>
            </a:graphic>
          </wp:inline>
        </w:drawing>
      </w:r>
    </w:p>
    <w:p w:rsidR="00550BAF" w:rsidRDefault="00550BAF" w:rsidP="001377FE">
      <w:pPr>
        <w:spacing w:line="276" w:lineRule="auto"/>
        <w:jc w:val="center"/>
        <w:rPr>
          <w:rFonts w:asciiTheme="majorHAnsi" w:hAnsiTheme="majorHAnsi"/>
          <w:b/>
          <w:color w:val="000000"/>
          <w:sz w:val="36"/>
          <w:szCs w:val="36"/>
        </w:rPr>
      </w:pPr>
    </w:p>
    <w:p w:rsidR="00550BAF" w:rsidRDefault="00550BAF" w:rsidP="001377FE">
      <w:pPr>
        <w:spacing w:line="276" w:lineRule="auto"/>
        <w:jc w:val="center"/>
        <w:rPr>
          <w:rFonts w:asciiTheme="majorHAnsi" w:hAnsiTheme="majorHAnsi"/>
          <w:b/>
          <w:color w:val="000000"/>
          <w:sz w:val="36"/>
          <w:szCs w:val="36"/>
        </w:rPr>
      </w:pPr>
    </w:p>
    <w:p w:rsidR="001377FE" w:rsidRPr="00A20B94" w:rsidRDefault="001377FE" w:rsidP="001377FE">
      <w:pPr>
        <w:spacing w:line="276" w:lineRule="auto"/>
        <w:jc w:val="center"/>
        <w:rPr>
          <w:rFonts w:asciiTheme="majorHAnsi" w:hAnsiTheme="majorHAnsi"/>
          <w:b/>
          <w:color w:val="000000"/>
          <w:sz w:val="36"/>
          <w:szCs w:val="36"/>
        </w:rPr>
      </w:pPr>
    </w:p>
    <w:p w:rsidR="001377FE" w:rsidRDefault="001377FE" w:rsidP="001377FE">
      <w:pPr>
        <w:rPr>
          <w:rFonts w:asciiTheme="majorHAnsi" w:hAnsiTheme="majorHAnsi" w:cs="Arial"/>
          <w:b/>
          <w:color w:val="000000"/>
          <w:sz w:val="36"/>
          <w:szCs w:val="36"/>
        </w:rPr>
      </w:pPr>
    </w:p>
    <w:p w:rsidR="00550BAF" w:rsidRDefault="00550BAF" w:rsidP="001377FE">
      <w:pPr>
        <w:rPr>
          <w:rFonts w:asciiTheme="majorHAnsi" w:hAnsiTheme="majorHAnsi"/>
          <w:bCs/>
          <w:iCs/>
        </w:rPr>
      </w:pPr>
    </w:p>
    <w:p w:rsidR="00BC7DE1" w:rsidRDefault="00BC7DE1">
      <w:pPr>
        <w:spacing w:after="160" w:line="259" w:lineRule="auto"/>
        <w:rPr>
          <w:rFonts w:asciiTheme="majorHAnsi" w:hAnsiTheme="majorHAnsi"/>
        </w:rPr>
      </w:pPr>
      <w:r>
        <w:rPr>
          <w:rFonts w:asciiTheme="majorHAnsi" w:hAnsiTheme="majorHAnsi"/>
        </w:rPr>
        <w:br w:type="page"/>
      </w:r>
    </w:p>
    <w:p w:rsidR="00BC7DE1" w:rsidRDefault="00BC7DE1" w:rsidP="00BC7DE1">
      <w:pPr>
        <w:rPr>
          <w:rFonts w:cs="Times New Roman"/>
          <w:sz w:val="28"/>
        </w:rPr>
      </w:pPr>
      <w:r w:rsidRPr="00BC7DE1">
        <w:rPr>
          <w:rFonts w:cs="Times New Roman"/>
          <w:sz w:val="28"/>
        </w:rPr>
        <w:lastRenderedPageBreak/>
        <w:t>VSEBINA</w:t>
      </w:r>
    </w:p>
    <w:p w:rsidR="00BC7DE1" w:rsidRPr="00BC7DE1" w:rsidRDefault="00BC7DE1" w:rsidP="00BC7DE1">
      <w:pPr>
        <w:rPr>
          <w:rFonts w:cs="Times New Roman"/>
          <w:sz w:val="28"/>
        </w:rPr>
      </w:pPr>
    </w:p>
    <w:p w:rsidR="00BC7DE1" w:rsidRPr="00030EF4" w:rsidRDefault="001377FE" w:rsidP="00BC7DE1">
      <w:pPr>
        <w:pStyle w:val="Kazalovsebine1"/>
        <w:rPr>
          <w:rFonts w:asciiTheme="minorHAnsi" w:eastAsiaTheme="minorEastAsia" w:hAnsiTheme="minorHAnsi" w:cstheme="minorBidi"/>
          <w:noProof/>
          <w:sz w:val="22"/>
          <w:szCs w:val="22"/>
        </w:rPr>
      </w:pPr>
      <w:r w:rsidRPr="00030EF4">
        <w:rPr>
          <w:rFonts w:asciiTheme="majorHAnsi" w:hAnsiTheme="majorHAnsi"/>
          <w:b/>
        </w:rPr>
        <w:fldChar w:fldCharType="begin"/>
      </w:r>
      <w:r w:rsidRPr="00030EF4">
        <w:rPr>
          <w:rFonts w:asciiTheme="majorHAnsi" w:hAnsiTheme="majorHAnsi"/>
          <w:b/>
        </w:rPr>
        <w:instrText xml:space="preserve"> TOC \o "1-3" \h \z \u </w:instrText>
      </w:r>
      <w:r w:rsidRPr="00030EF4">
        <w:rPr>
          <w:rFonts w:asciiTheme="majorHAnsi" w:hAnsiTheme="majorHAnsi"/>
          <w:b/>
        </w:rPr>
        <w:fldChar w:fldCharType="separate"/>
      </w:r>
      <w:hyperlink w:anchor="_Toc82089250" w:history="1">
        <w:r w:rsidR="00BC7DE1" w:rsidRPr="00030EF4">
          <w:rPr>
            <w:rStyle w:val="Hiperpovezava"/>
            <w:noProof/>
          </w:rPr>
          <w:t>1</w:t>
        </w:r>
        <w:r w:rsidR="00BC7DE1" w:rsidRPr="00030EF4">
          <w:rPr>
            <w:rFonts w:asciiTheme="minorHAnsi" w:eastAsiaTheme="minorEastAsia" w:hAnsiTheme="minorHAnsi" w:cstheme="minorBidi"/>
            <w:noProof/>
            <w:sz w:val="22"/>
            <w:szCs w:val="22"/>
          </w:rPr>
          <w:tab/>
        </w:r>
        <w:r w:rsidR="00BC7DE1" w:rsidRPr="00030EF4">
          <w:rPr>
            <w:rStyle w:val="Hiperpovezava"/>
            <w:noProof/>
          </w:rPr>
          <w:t>UVOD</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_Toc82089250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51" w:history="1">
        <w:r w:rsidR="00BC7DE1" w:rsidRPr="00030EF4">
          <w:rPr>
            <w:rStyle w:val="Hiperpovezava"/>
            <w:noProof/>
          </w:rPr>
          <w:t>2</w:t>
        </w:r>
        <w:r w:rsidR="00BC7DE1" w:rsidRPr="00030EF4">
          <w:rPr>
            <w:rFonts w:asciiTheme="minorHAnsi" w:eastAsiaTheme="minorEastAsia" w:hAnsiTheme="minorHAnsi" w:cstheme="minorBidi"/>
            <w:noProof/>
            <w:sz w:val="22"/>
            <w:szCs w:val="22"/>
          </w:rPr>
          <w:tab/>
        </w:r>
        <w:r w:rsidR="00BC7DE1" w:rsidRPr="00030EF4">
          <w:rPr>
            <w:rStyle w:val="Hiperpovezava"/>
            <w:noProof/>
          </w:rPr>
          <w:t>PODLAGA ZA SPREJEM PRAVIL</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_Toc82089251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52" w:history="1">
        <w:r w:rsidR="00BC7DE1" w:rsidRPr="00030EF4">
          <w:rPr>
            <w:rStyle w:val="Hiperpovezava"/>
            <w:noProof/>
          </w:rPr>
          <w:t>2.1</w:t>
        </w:r>
        <w:r w:rsidR="00BC7DE1" w:rsidRPr="00030EF4">
          <w:rPr>
            <w:rFonts w:asciiTheme="minorHAnsi" w:eastAsiaTheme="minorEastAsia" w:hAnsiTheme="minorHAnsi" w:cstheme="minorBidi"/>
            <w:noProof/>
            <w:sz w:val="22"/>
            <w:szCs w:val="22"/>
          </w:rPr>
          <w:tab/>
        </w:r>
        <w:r w:rsidR="00BC7DE1" w:rsidRPr="00030EF4">
          <w:rPr>
            <w:rStyle w:val="Hiperpovezava"/>
            <w:noProof/>
          </w:rPr>
          <w:t>Pravna podlaga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_Toc82089252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53" w:history="1">
        <w:r w:rsidR="00BC7DE1" w:rsidRPr="00030EF4">
          <w:rPr>
            <w:rStyle w:val="Hiperpovezava"/>
            <w:noProof/>
          </w:rPr>
          <w:t>2.2</w:t>
        </w:r>
        <w:r w:rsidR="00BC7DE1" w:rsidRPr="00030EF4">
          <w:rPr>
            <w:rFonts w:asciiTheme="minorHAnsi" w:eastAsiaTheme="minorEastAsia" w:hAnsiTheme="minorHAnsi" w:cstheme="minorBidi"/>
            <w:noProof/>
            <w:sz w:val="22"/>
            <w:szCs w:val="22"/>
          </w:rPr>
          <w:tab/>
        </w:r>
        <w:r w:rsidR="00BC7DE1" w:rsidRPr="00030EF4">
          <w:rPr>
            <w:rStyle w:val="Hiperpovezava"/>
            <w:noProof/>
          </w:rPr>
          <w:t>Druge podlage</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_Toc82089253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54" w:history="1">
        <w:r w:rsidR="00BC7DE1" w:rsidRPr="00030EF4">
          <w:rPr>
            <w:rStyle w:val="Hiperpovezava"/>
            <w:noProof/>
          </w:rPr>
          <w:t>3</w:t>
        </w:r>
        <w:r w:rsidR="00BC7DE1" w:rsidRPr="00030EF4">
          <w:rPr>
            <w:rFonts w:asciiTheme="minorHAnsi" w:eastAsiaTheme="minorEastAsia" w:hAnsiTheme="minorHAnsi" w:cstheme="minorBidi"/>
            <w:noProof/>
            <w:sz w:val="22"/>
            <w:szCs w:val="22"/>
          </w:rPr>
          <w:tab/>
        </w:r>
        <w:r w:rsidR="00BC7DE1" w:rsidRPr="00030EF4">
          <w:rPr>
            <w:rStyle w:val="Hiperpovezava"/>
            <w:noProof/>
          </w:rPr>
          <w:t>DELEŽNIKI VZGOJNO-IZOBRAŽEVALNEGA PROCESA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_Toc82089254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55" w:history="1">
        <w:r w:rsidR="00BC7DE1" w:rsidRPr="00030EF4">
          <w:rPr>
            <w:rStyle w:val="Hiperpovezava"/>
            <w:noProof/>
          </w:rPr>
          <w:t>4</w:t>
        </w:r>
        <w:r w:rsidR="00BC7DE1" w:rsidRPr="00030EF4">
          <w:rPr>
            <w:rFonts w:asciiTheme="minorHAnsi" w:eastAsiaTheme="minorEastAsia" w:hAnsiTheme="minorHAnsi" w:cstheme="minorBidi"/>
            <w:noProof/>
            <w:sz w:val="22"/>
            <w:szCs w:val="22"/>
          </w:rPr>
          <w:tab/>
        </w:r>
        <w:r w:rsidR="00BC7DE1" w:rsidRPr="00030EF4">
          <w:rPr>
            <w:rStyle w:val="Hiperpovezava"/>
            <w:noProof/>
          </w:rPr>
          <w:t>ORGANIZACIJA VIZ (vzgojno – izobraževalnega) DELA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_Toc82089255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56" w:history="1">
        <w:r w:rsidR="00BC7DE1" w:rsidRPr="00030EF4">
          <w:rPr>
            <w:rStyle w:val="Hiperpovezava"/>
            <w:noProof/>
          </w:rPr>
          <w:t>4.1</w:t>
        </w:r>
        <w:r w:rsidR="00BC7DE1" w:rsidRPr="00030EF4">
          <w:rPr>
            <w:rFonts w:asciiTheme="minorHAnsi" w:eastAsiaTheme="minorEastAsia" w:hAnsiTheme="minorHAnsi" w:cstheme="minorBidi"/>
            <w:noProof/>
            <w:sz w:val="22"/>
            <w:szCs w:val="22"/>
          </w:rPr>
          <w:tab/>
        </w:r>
        <w:r w:rsidR="00BC7DE1" w:rsidRPr="00030EF4">
          <w:rPr>
            <w:rStyle w:val="Hiperpovezava"/>
            <w:noProof/>
          </w:rPr>
          <w:t>Izvajanje dela v obeh enotah vrtca pri OŠ Dušana Flisa Hoče</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_Toc82089256 \h </w:instrText>
        </w:r>
        <w:r w:rsidR="00BC7DE1" w:rsidRPr="00030EF4">
          <w:rPr>
            <w:noProof/>
            <w:webHidden/>
          </w:rPr>
        </w:r>
        <w:r w:rsidR="00BC7DE1" w:rsidRPr="00030EF4">
          <w:rPr>
            <w:noProof/>
            <w:webHidden/>
          </w:rPr>
          <w:fldChar w:fldCharType="separate"/>
        </w:r>
        <w:r w:rsidR="00BC7DE1" w:rsidRPr="00030EF4">
          <w:rPr>
            <w:noProof/>
            <w:webHidden/>
          </w:rPr>
          <w:t>3</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57" w:history="1">
        <w:r w:rsidR="00BC7DE1" w:rsidRPr="00030EF4">
          <w:rPr>
            <w:rStyle w:val="Hiperpovezava"/>
            <w:noProof/>
          </w:rPr>
          <w:t>5</w:t>
        </w:r>
        <w:r w:rsidR="00BC7DE1" w:rsidRPr="00030EF4">
          <w:rPr>
            <w:rFonts w:asciiTheme="minorHAnsi" w:eastAsiaTheme="minorEastAsia" w:hAnsiTheme="minorHAnsi" w:cstheme="minorBidi"/>
            <w:noProof/>
            <w:sz w:val="22"/>
            <w:szCs w:val="22"/>
          </w:rPr>
          <w:tab/>
        </w:r>
        <w:r w:rsidR="00BC7DE1" w:rsidRPr="00030EF4">
          <w:rPr>
            <w:rStyle w:val="Hiperpovezava"/>
            <w:noProof/>
          </w:rPr>
          <w:t>ZDRAVSTVENE OMEJITVE</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_Toc82089257 \h </w:instrText>
        </w:r>
        <w:r w:rsidR="00BC7DE1" w:rsidRPr="00030EF4">
          <w:rPr>
            <w:noProof/>
            <w:webHidden/>
          </w:rPr>
        </w:r>
        <w:r w:rsidR="00BC7DE1" w:rsidRPr="00030EF4">
          <w:rPr>
            <w:noProof/>
            <w:webHidden/>
          </w:rPr>
          <w:fldChar w:fldCharType="separate"/>
        </w:r>
        <w:r w:rsidR="00BC7DE1" w:rsidRPr="00030EF4">
          <w:rPr>
            <w:noProof/>
            <w:webHidden/>
          </w:rPr>
          <w:t>4</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58" w:history="1">
        <w:r w:rsidR="00BC7DE1" w:rsidRPr="00030EF4">
          <w:rPr>
            <w:rStyle w:val="Hiperpovezava"/>
            <w:noProof/>
          </w:rPr>
          <w:t>5.1</w:t>
        </w:r>
        <w:r w:rsidR="00BC7DE1" w:rsidRPr="00030EF4">
          <w:rPr>
            <w:rFonts w:asciiTheme="minorHAnsi" w:eastAsiaTheme="minorEastAsia" w:hAnsiTheme="minorHAnsi" w:cstheme="minorBidi"/>
            <w:noProof/>
            <w:sz w:val="22"/>
            <w:szCs w:val="22"/>
          </w:rPr>
          <w:tab/>
        </w:r>
        <w:r w:rsidR="00BC7DE1" w:rsidRPr="00030EF4">
          <w:rPr>
            <w:rStyle w:val="Hiperpovezava"/>
            <w:noProof/>
          </w:rPr>
          <w:t>Zdravstveno stanje deležnikov VIZ</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_Toc82089258 \h </w:instrText>
        </w:r>
        <w:r w:rsidR="00BC7DE1" w:rsidRPr="00030EF4">
          <w:rPr>
            <w:noProof/>
            <w:webHidden/>
          </w:rPr>
        </w:r>
        <w:r w:rsidR="00BC7DE1" w:rsidRPr="00030EF4">
          <w:rPr>
            <w:noProof/>
            <w:webHidden/>
          </w:rPr>
          <w:fldChar w:fldCharType="separate"/>
        </w:r>
        <w:r w:rsidR="00BC7DE1" w:rsidRPr="00030EF4">
          <w:rPr>
            <w:noProof/>
            <w:webHidden/>
          </w:rPr>
          <w:t>4</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59" w:history="1">
        <w:r w:rsidR="00BC7DE1" w:rsidRPr="00030EF4">
          <w:rPr>
            <w:rStyle w:val="Hiperpovezava"/>
            <w:noProof/>
          </w:rPr>
          <w:t>5.2</w:t>
        </w:r>
        <w:r w:rsidR="00BC7DE1" w:rsidRPr="00030EF4">
          <w:rPr>
            <w:rFonts w:asciiTheme="minorHAnsi" w:eastAsiaTheme="minorEastAsia" w:hAnsiTheme="minorHAnsi" w:cstheme="minorBidi"/>
            <w:noProof/>
            <w:sz w:val="22"/>
            <w:szCs w:val="22"/>
          </w:rPr>
          <w:tab/>
        </w:r>
        <w:r w:rsidR="00BC7DE1" w:rsidRPr="00030EF4">
          <w:rPr>
            <w:rStyle w:val="Hiperpovezava"/>
            <w:noProof/>
          </w:rPr>
          <w:t>Pogoji za opravljanje dela za zaposlene v VIZ</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_Toc82089259 \h </w:instrText>
        </w:r>
        <w:r w:rsidR="00BC7DE1" w:rsidRPr="00030EF4">
          <w:rPr>
            <w:noProof/>
            <w:webHidden/>
          </w:rPr>
        </w:r>
        <w:r w:rsidR="00BC7DE1" w:rsidRPr="00030EF4">
          <w:rPr>
            <w:noProof/>
            <w:webHidden/>
          </w:rPr>
          <w:fldChar w:fldCharType="separate"/>
        </w:r>
        <w:r w:rsidR="00BC7DE1" w:rsidRPr="00030EF4">
          <w:rPr>
            <w:noProof/>
            <w:webHidden/>
          </w:rPr>
          <w:t>4</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60" w:history="1">
        <w:r w:rsidR="00BC7DE1" w:rsidRPr="00030EF4">
          <w:rPr>
            <w:rStyle w:val="Hiperpovezava"/>
            <w:noProof/>
          </w:rPr>
          <w:t>6</w:t>
        </w:r>
        <w:r w:rsidR="00BC7DE1" w:rsidRPr="00030EF4">
          <w:rPr>
            <w:rFonts w:asciiTheme="minorHAnsi" w:eastAsiaTheme="minorEastAsia" w:hAnsiTheme="minorHAnsi" w:cstheme="minorBidi"/>
            <w:noProof/>
            <w:sz w:val="22"/>
            <w:szCs w:val="22"/>
          </w:rPr>
          <w:tab/>
        </w:r>
        <w:r w:rsidR="00BC7DE1" w:rsidRPr="00030EF4">
          <w:rPr>
            <w:rStyle w:val="Hiperpovezava"/>
            <w:noProof/>
          </w:rPr>
          <w:t>IZVAJANJE VIZ DELA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_Toc82089260 \h </w:instrText>
        </w:r>
        <w:r w:rsidR="00BC7DE1" w:rsidRPr="00030EF4">
          <w:rPr>
            <w:noProof/>
            <w:webHidden/>
          </w:rPr>
        </w:r>
        <w:r w:rsidR="00BC7DE1" w:rsidRPr="00030EF4">
          <w:rPr>
            <w:noProof/>
            <w:webHidden/>
          </w:rPr>
          <w:fldChar w:fldCharType="separate"/>
        </w:r>
        <w:r w:rsidR="00BC7DE1" w:rsidRPr="00030EF4">
          <w:rPr>
            <w:noProof/>
            <w:webHidden/>
          </w:rPr>
          <w:t>5</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1" w:history="1">
        <w:r w:rsidR="00BC7DE1" w:rsidRPr="00030EF4">
          <w:rPr>
            <w:rStyle w:val="Hiperpovezava"/>
            <w:noProof/>
          </w:rPr>
          <w:t>6.1</w:t>
        </w:r>
        <w:r w:rsidR="00BC7DE1" w:rsidRPr="00030EF4">
          <w:rPr>
            <w:rFonts w:asciiTheme="minorHAnsi" w:eastAsiaTheme="minorEastAsia" w:hAnsiTheme="minorHAnsi" w:cstheme="minorBidi"/>
            <w:noProof/>
            <w:sz w:val="22"/>
            <w:szCs w:val="22"/>
          </w:rPr>
          <w:tab/>
        </w:r>
        <w:r w:rsidR="00BC7DE1" w:rsidRPr="00030EF4">
          <w:rPr>
            <w:rStyle w:val="Hiperpovezava"/>
            <w:noProof/>
          </w:rPr>
          <w:t>Oblikovanje oddelkov</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_Toc82089261 \h </w:instrText>
        </w:r>
        <w:r w:rsidR="00BC7DE1" w:rsidRPr="00030EF4">
          <w:rPr>
            <w:noProof/>
            <w:webHidden/>
          </w:rPr>
        </w:r>
        <w:r w:rsidR="00BC7DE1" w:rsidRPr="00030EF4">
          <w:rPr>
            <w:noProof/>
            <w:webHidden/>
          </w:rPr>
          <w:fldChar w:fldCharType="separate"/>
        </w:r>
        <w:r w:rsidR="00BC7DE1" w:rsidRPr="00030EF4">
          <w:rPr>
            <w:noProof/>
            <w:webHidden/>
          </w:rPr>
          <w:t>5</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2" w:history="1">
        <w:r w:rsidR="00BC7DE1" w:rsidRPr="00030EF4">
          <w:rPr>
            <w:rStyle w:val="Hiperpovezava"/>
            <w:noProof/>
          </w:rPr>
          <w:t>6.2</w:t>
        </w:r>
        <w:r w:rsidR="00BC7DE1" w:rsidRPr="00030EF4">
          <w:rPr>
            <w:rFonts w:asciiTheme="minorHAnsi" w:eastAsiaTheme="minorEastAsia" w:hAnsiTheme="minorHAnsi" w:cstheme="minorBidi"/>
            <w:noProof/>
            <w:sz w:val="22"/>
            <w:szCs w:val="22"/>
          </w:rPr>
          <w:tab/>
        </w:r>
        <w:r w:rsidR="00BC7DE1" w:rsidRPr="00030EF4">
          <w:rPr>
            <w:rStyle w:val="Hiperpovezava"/>
            <w:noProof/>
          </w:rPr>
          <w:t>Vodenje oddel</w:t>
        </w:r>
        <w:r w:rsidR="00346E06">
          <w:rPr>
            <w:rStyle w:val="Hiperpovezava"/>
            <w:noProof/>
          </w:rPr>
          <w:t>kov, strokovni kader v oddelkih</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_Toc82089262 \h </w:instrText>
        </w:r>
        <w:r w:rsidR="00BC7DE1" w:rsidRPr="00030EF4">
          <w:rPr>
            <w:noProof/>
            <w:webHidden/>
          </w:rPr>
        </w:r>
        <w:r w:rsidR="00BC7DE1" w:rsidRPr="00030EF4">
          <w:rPr>
            <w:noProof/>
            <w:webHidden/>
          </w:rPr>
          <w:fldChar w:fldCharType="separate"/>
        </w:r>
        <w:r w:rsidR="00BC7DE1" w:rsidRPr="00030EF4">
          <w:rPr>
            <w:noProof/>
            <w:webHidden/>
          </w:rPr>
          <w:t>6</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3" w:history="1">
        <w:r w:rsidR="00BC7DE1" w:rsidRPr="00030EF4">
          <w:rPr>
            <w:rStyle w:val="Hiperpovezava"/>
            <w:noProof/>
          </w:rPr>
          <w:t>6.3</w:t>
        </w:r>
        <w:r w:rsidR="00BC7DE1" w:rsidRPr="00030EF4">
          <w:rPr>
            <w:rFonts w:asciiTheme="minorHAnsi" w:eastAsiaTheme="minorEastAsia" w:hAnsiTheme="minorHAnsi" w:cstheme="minorBidi"/>
            <w:noProof/>
            <w:sz w:val="22"/>
            <w:szCs w:val="22"/>
          </w:rPr>
          <w:tab/>
        </w:r>
        <w:r w:rsidR="00BC7DE1" w:rsidRPr="00030EF4">
          <w:rPr>
            <w:rStyle w:val="Hiperpovezava"/>
            <w:noProof/>
          </w:rPr>
          <w:t>Uvajanje novincev</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_Toc82089263 \h </w:instrText>
        </w:r>
        <w:r w:rsidR="00BC7DE1" w:rsidRPr="00030EF4">
          <w:rPr>
            <w:noProof/>
            <w:webHidden/>
          </w:rPr>
        </w:r>
        <w:r w:rsidR="00BC7DE1" w:rsidRPr="00030EF4">
          <w:rPr>
            <w:noProof/>
            <w:webHidden/>
          </w:rPr>
          <w:fldChar w:fldCharType="separate"/>
        </w:r>
        <w:r w:rsidR="00BC7DE1" w:rsidRPr="00030EF4">
          <w:rPr>
            <w:noProof/>
            <w:webHidden/>
          </w:rPr>
          <w:t>6</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64" w:history="1">
        <w:r w:rsidR="00BC7DE1" w:rsidRPr="00030EF4">
          <w:rPr>
            <w:rStyle w:val="Hiperpovezava"/>
            <w:noProof/>
          </w:rPr>
          <w:t>7</w:t>
        </w:r>
        <w:r w:rsidR="00BC7DE1" w:rsidRPr="00030EF4">
          <w:rPr>
            <w:rFonts w:asciiTheme="minorHAnsi" w:eastAsiaTheme="minorEastAsia" w:hAnsiTheme="minorHAnsi" w:cstheme="minorBidi"/>
            <w:noProof/>
            <w:sz w:val="22"/>
            <w:szCs w:val="22"/>
          </w:rPr>
          <w:tab/>
        </w:r>
        <w:r w:rsidR="00BC7DE1" w:rsidRPr="00030EF4">
          <w:rPr>
            <w:rStyle w:val="Hiperpovezava"/>
            <w:noProof/>
          </w:rPr>
          <w:t>OSEBNA VAROVALNA OPREMA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_Toc82089264 \h </w:instrText>
        </w:r>
        <w:r w:rsidR="00BC7DE1" w:rsidRPr="00030EF4">
          <w:rPr>
            <w:noProof/>
            <w:webHidden/>
          </w:rPr>
        </w:r>
        <w:r w:rsidR="00BC7DE1" w:rsidRPr="00030EF4">
          <w:rPr>
            <w:noProof/>
            <w:webHidden/>
          </w:rPr>
          <w:fldChar w:fldCharType="separate"/>
        </w:r>
        <w:r w:rsidR="00BC7DE1" w:rsidRPr="00030EF4">
          <w:rPr>
            <w:noProof/>
            <w:webHidden/>
          </w:rPr>
          <w:t>7</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5" w:history="1">
        <w:r w:rsidR="00BC7DE1" w:rsidRPr="00030EF4">
          <w:rPr>
            <w:rStyle w:val="Hiperpovezava"/>
            <w:noProof/>
          </w:rPr>
          <w:t>7.1</w:t>
        </w:r>
        <w:r w:rsidR="00BC7DE1" w:rsidRPr="00030EF4">
          <w:rPr>
            <w:rFonts w:asciiTheme="minorHAnsi" w:eastAsiaTheme="minorEastAsia" w:hAnsiTheme="minorHAnsi" w:cstheme="minorBidi"/>
            <w:noProof/>
            <w:sz w:val="22"/>
            <w:szCs w:val="22"/>
          </w:rPr>
          <w:tab/>
        </w:r>
        <w:r w:rsidR="00BC7DE1" w:rsidRPr="00030EF4">
          <w:rPr>
            <w:rStyle w:val="Hiperpovezava"/>
            <w:noProof/>
          </w:rPr>
          <w:t>Uporaba zaščitnih mask:</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_Toc82089265 \h </w:instrText>
        </w:r>
        <w:r w:rsidR="00BC7DE1" w:rsidRPr="00030EF4">
          <w:rPr>
            <w:noProof/>
            <w:webHidden/>
          </w:rPr>
        </w:r>
        <w:r w:rsidR="00BC7DE1" w:rsidRPr="00030EF4">
          <w:rPr>
            <w:noProof/>
            <w:webHidden/>
          </w:rPr>
          <w:fldChar w:fldCharType="separate"/>
        </w:r>
        <w:r w:rsidR="00BC7DE1" w:rsidRPr="00030EF4">
          <w:rPr>
            <w:noProof/>
            <w:webHidden/>
          </w:rPr>
          <w:t>7</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6" w:history="1">
        <w:r w:rsidR="00BC7DE1" w:rsidRPr="00030EF4">
          <w:rPr>
            <w:rStyle w:val="Hiperpovezava"/>
            <w:noProof/>
          </w:rPr>
          <w:t>7.2</w:t>
        </w:r>
        <w:r w:rsidR="00BC7DE1" w:rsidRPr="00030EF4">
          <w:rPr>
            <w:rFonts w:asciiTheme="minorHAnsi" w:eastAsiaTheme="minorEastAsia" w:hAnsiTheme="minorHAnsi" w:cstheme="minorBidi"/>
            <w:noProof/>
            <w:sz w:val="22"/>
            <w:szCs w:val="22"/>
          </w:rPr>
          <w:tab/>
        </w:r>
        <w:r w:rsidR="00BC7DE1" w:rsidRPr="00030EF4">
          <w:rPr>
            <w:rStyle w:val="Hiperpovezava"/>
            <w:noProof/>
          </w:rPr>
          <w:t>Uporaba zaščitnih rokavic</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_Toc82089266 \h </w:instrText>
        </w:r>
        <w:r w:rsidR="00BC7DE1" w:rsidRPr="00030EF4">
          <w:rPr>
            <w:noProof/>
            <w:webHidden/>
          </w:rPr>
        </w:r>
        <w:r w:rsidR="00BC7DE1" w:rsidRPr="00030EF4">
          <w:rPr>
            <w:noProof/>
            <w:webHidden/>
          </w:rPr>
          <w:fldChar w:fldCharType="separate"/>
        </w:r>
        <w:r w:rsidR="00BC7DE1" w:rsidRPr="00030EF4">
          <w:rPr>
            <w:noProof/>
            <w:webHidden/>
          </w:rPr>
          <w:t>7</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67" w:history="1">
        <w:r w:rsidR="00BC7DE1" w:rsidRPr="00030EF4">
          <w:rPr>
            <w:rStyle w:val="Hiperpovezava"/>
            <w:noProof/>
          </w:rPr>
          <w:t>8</w:t>
        </w:r>
        <w:r w:rsidR="00BC7DE1" w:rsidRPr="00030EF4">
          <w:rPr>
            <w:rFonts w:asciiTheme="minorHAnsi" w:eastAsiaTheme="minorEastAsia" w:hAnsiTheme="minorHAnsi" w:cstheme="minorBidi"/>
            <w:noProof/>
            <w:sz w:val="22"/>
            <w:szCs w:val="22"/>
          </w:rPr>
          <w:tab/>
        </w:r>
        <w:r w:rsidR="00BC7DE1" w:rsidRPr="00030EF4">
          <w:rPr>
            <w:rStyle w:val="Hiperpovezava"/>
            <w:noProof/>
          </w:rPr>
          <w:t xml:space="preserve">ZAČASNI UKREPI ZA ZMANJŠANJE TVEGANJA OKUŽBE IN ŠIRJENJA </w:t>
        </w:r>
        <w:r w:rsidR="00BC7DE1" w:rsidRPr="00030EF4">
          <w:rPr>
            <w:rStyle w:val="Hiperpovezava"/>
            <w:noProof/>
          </w:rPr>
          <w:tab/>
          <w:t>OKUŽBE Z VIRUSOM COVID-19</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_Toc82089267 \h </w:instrText>
        </w:r>
        <w:r w:rsidR="00BC7DE1" w:rsidRPr="00030EF4">
          <w:rPr>
            <w:noProof/>
            <w:webHidden/>
          </w:rPr>
        </w:r>
        <w:r w:rsidR="00BC7DE1" w:rsidRPr="00030EF4">
          <w:rPr>
            <w:noProof/>
            <w:webHidden/>
          </w:rPr>
          <w:fldChar w:fldCharType="separate"/>
        </w:r>
        <w:r w:rsidR="00BC7DE1" w:rsidRPr="00030EF4">
          <w:rPr>
            <w:noProof/>
            <w:webHidden/>
          </w:rPr>
          <w:t>7</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8" w:history="1">
        <w:r w:rsidR="00BC7DE1" w:rsidRPr="00030EF4">
          <w:rPr>
            <w:rStyle w:val="Hiperpovezava"/>
            <w:noProof/>
          </w:rPr>
          <w:t xml:space="preserve">8.1 </w:t>
        </w:r>
        <w:r w:rsidR="00BC7DE1" w:rsidRPr="00030EF4">
          <w:rPr>
            <w:rFonts w:asciiTheme="minorHAnsi" w:eastAsiaTheme="minorEastAsia" w:hAnsiTheme="minorHAnsi" w:cstheme="minorBidi"/>
            <w:noProof/>
            <w:sz w:val="22"/>
            <w:szCs w:val="22"/>
          </w:rPr>
          <w:tab/>
        </w:r>
        <w:r w:rsidR="00BC7DE1" w:rsidRPr="00030EF4">
          <w:rPr>
            <w:rStyle w:val="Hiperpovezava"/>
            <w:noProof/>
          </w:rPr>
          <w:t>Prihod v vrtec in odhod iz vrtca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_Toc82089268 \h </w:instrText>
        </w:r>
        <w:r w:rsidR="00BC7DE1" w:rsidRPr="00030EF4">
          <w:rPr>
            <w:noProof/>
            <w:webHidden/>
          </w:rPr>
        </w:r>
        <w:r w:rsidR="00BC7DE1" w:rsidRPr="00030EF4">
          <w:rPr>
            <w:noProof/>
            <w:webHidden/>
          </w:rPr>
          <w:fldChar w:fldCharType="separate"/>
        </w:r>
        <w:r w:rsidR="00BC7DE1" w:rsidRPr="00030EF4">
          <w:rPr>
            <w:noProof/>
            <w:webHidden/>
          </w:rPr>
          <w:t>7</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69" w:history="1">
        <w:r w:rsidR="00BC7DE1" w:rsidRPr="00030EF4">
          <w:rPr>
            <w:rStyle w:val="Hiperpovezava"/>
            <w:noProof/>
          </w:rPr>
          <w:t xml:space="preserve">8.2 </w:t>
        </w:r>
        <w:r w:rsidR="00BC7DE1" w:rsidRPr="00030EF4">
          <w:rPr>
            <w:rFonts w:asciiTheme="minorHAnsi" w:eastAsiaTheme="minorEastAsia" w:hAnsiTheme="minorHAnsi" w:cstheme="minorBidi"/>
            <w:noProof/>
            <w:sz w:val="22"/>
            <w:szCs w:val="22"/>
          </w:rPr>
          <w:tab/>
        </w:r>
        <w:r w:rsidR="00BC7DE1" w:rsidRPr="00030EF4">
          <w:rPr>
            <w:rStyle w:val="Hiperpovezava"/>
            <w:noProof/>
          </w:rPr>
          <w:t>Počitek otrok</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_Toc82089269 \h </w:instrText>
        </w:r>
        <w:r w:rsidR="00BC7DE1" w:rsidRPr="00030EF4">
          <w:rPr>
            <w:noProof/>
            <w:webHidden/>
          </w:rPr>
        </w:r>
        <w:r w:rsidR="00BC7DE1" w:rsidRPr="00030EF4">
          <w:rPr>
            <w:noProof/>
            <w:webHidden/>
          </w:rPr>
          <w:fldChar w:fldCharType="separate"/>
        </w:r>
        <w:r w:rsidR="00BC7DE1" w:rsidRPr="00030EF4">
          <w:rPr>
            <w:noProof/>
            <w:webHidden/>
          </w:rPr>
          <w:t>8</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0" w:history="1">
        <w:r w:rsidR="00BC7DE1" w:rsidRPr="00030EF4">
          <w:rPr>
            <w:rStyle w:val="Hiperpovezava"/>
            <w:noProof/>
          </w:rPr>
          <w:t xml:space="preserve">8.3 </w:t>
        </w:r>
        <w:r w:rsidR="00BC7DE1" w:rsidRPr="00030EF4">
          <w:rPr>
            <w:rFonts w:asciiTheme="minorHAnsi" w:eastAsiaTheme="minorEastAsia" w:hAnsiTheme="minorHAnsi" w:cstheme="minorBidi"/>
            <w:noProof/>
            <w:sz w:val="22"/>
            <w:szCs w:val="22"/>
          </w:rPr>
          <w:tab/>
        </w:r>
        <w:r w:rsidR="00BC7DE1" w:rsidRPr="00030EF4">
          <w:rPr>
            <w:rStyle w:val="Hiperpovezava"/>
            <w:noProof/>
          </w:rPr>
          <w:t>Uporaba sanitarij</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_Toc82089270 \h </w:instrText>
        </w:r>
        <w:r w:rsidR="00BC7DE1" w:rsidRPr="00030EF4">
          <w:rPr>
            <w:noProof/>
            <w:webHidden/>
          </w:rPr>
        </w:r>
        <w:r w:rsidR="00BC7DE1" w:rsidRPr="00030EF4">
          <w:rPr>
            <w:noProof/>
            <w:webHidden/>
          </w:rPr>
          <w:fldChar w:fldCharType="separate"/>
        </w:r>
        <w:r w:rsidR="00BC7DE1" w:rsidRPr="00030EF4">
          <w:rPr>
            <w:noProof/>
            <w:webHidden/>
          </w:rPr>
          <w:t>8</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1" w:history="1">
        <w:r w:rsidR="00BC7DE1" w:rsidRPr="00030EF4">
          <w:rPr>
            <w:rStyle w:val="Hiperpovezava"/>
            <w:noProof/>
          </w:rPr>
          <w:t xml:space="preserve">8.4 </w:t>
        </w:r>
        <w:r w:rsidR="00BC7DE1" w:rsidRPr="00030EF4">
          <w:rPr>
            <w:rFonts w:asciiTheme="minorHAnsi" w:eastAsiaTheme="minorEastAsia" w:hAnsiTheme="minorHAnsi" w:cstheme="minorBidi"/>
            <w:noProof/>
            <w:sz w:val="22"/>
            <w:szCs w:val="22"/>
          </w:rPr>
          <w:tab/>
        </w:r>
        <w:r w:rsidR="00BC7DE1" w:rsidRPr="00030EF4">
          <w:rPr>
            <w:rStyle w:val="Hiperpovezava"/>
            <w:noProof/>
          </w:rPr>
          <w:t>Previjanje – nega otrok</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_Toc82089271 \h </w:instrText>
        </w:r>
        <w:r w:rsidR="00BC7DE1" w:rsidRPr="00030EF4">
          <w:rPr>
            <w:noProof/>
            <w:webHidden/>
          </w:rPr>
        </w:r>
        <w:r w:rsidR="00BC7DE1" w:rsidRPr="00030EF4">
          <w:rPr>
            <w:noProof/>
            <w:webHidden/>
          </w:rPr>
          <w:fldChar w:fldCharType="separate"/>
        </w:r>
        <w:r w:rsidR="00BC7DE1" w:rsidRPr="00030EF4">
          <w:rPr>
            <w:noProof/>
            <w:webHidden/>
          </w:rPr>
          <w:t>8</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2" w:history="1">
        <w:r w:rsidR="00BC7DE1" w:rsidRPr="00030EF4">
          <w:rPr>
            <w:rStyle w:val="Hiperpovezava"/>
            <w:noProof/>
          </w:rPr>
          <w:t xml:space="preserve">8.5 </w:t>
        </w:r>
        <w:r w:rsidR="00BC7DE1" w:rsidRPr="00030EF4">
          <w:rPr>
            <w:rFonts w:asciiTheme="minorHAnsi" w:eastAsiaTheme="minorEastAsia" w:hAnsiTheme="minorHAnsi" w:cstheme="minorBidi"/>
            <w:noProof/>
            <w:sz w:val="22"/>
            <w:szCs w:val="22"/>
          </w:rPr>
          <w:tab/>
        </w:r>
        <w:r w:rsidR="00BC7DE1" w:rsidRPr="00030EF4">
          <w:rPr>
            <w:rStyle w:val="Hiperpovezava"/>
            <w:noProof/>
          </w:rPr>
          <w:t>Fizični stiki</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_Toc82089272 \h </w:instrText>
        </w:r>
        <w:r w:rsidR="00BC7DE1" w:rsidRPr="00030EF4">
          <w:rPr>
            <w:noProof/>
            <w:webHidden/>
          </w:rPr>
        </w:r>
        <w:r w:rsidR="00BC7DE1" w:rsidRPr="00030EF4">
          <w:rPr>
            <w:noProof/>
            <w:webHidden/>
          </w:rPr>
          <w:fldChar w:fldCharType="separate"/>
        </w:r>
        <w:r w:rsidR="00BC7DE1" w:rsidRPr="00030EF4">
          <w:rPr>
            <w:noProof/>
            <w:webHidden/>
          </w:rPr>
          <w:t>8</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3" w:history="1">
        <w:r w:rsidR="00BC7DE1" w:rsidRPr="00030EF4">
          <w:rPr>
            <w:rStyle w:val="Hiperpovezava"/>
            <w:noProof/>
          </w:rPr>
          <w:t xml:space="preserve">8.6 </w:t>
        </w:r>
        <w:r w:rsidR="00BC7DE1" w:rsidRPr="00030EF4">
          <w:rPr>
            <w:rFonts w:asciiTheme="minorHAnsi" w:eastAsiaTheme="minorEastAsia" w:hAnsiTheme="minorHAnsi" w:cstheme="minorBidi"/>
            <w:noProof/>
            <w:sz w:val="22"/>
            <w:szCs w:val="22"/>
          </w:rPr>
          <w:tab/>
        </w:r>
        <w:r w:rsidR="00BC7DE1" w:rsidRPr="00030EF4">
          <w:rPr>
            <w:rStyle w:val="Hiperpovezava"/>
            <w:noProof/>
          </w:rPr>
          <w:t>Igrače in dude</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_Toc82089273 \h </w:instrText>
        </w:r>
        <w:r w:rsidR="00BC7DE1" w:rsidRPr="00030EF4">
          <w:rPr>
            <w:noProof/>
            <w:webHidden/>
          </w:rPr>
        </w:r>
        <w:r w:rsidR="00BC7DE1" w:rsidRPr="00030EF4">
          <w:rPr>
            <w:noProof/>
            <w:webHidden/>
          </w:rPr>
          <w:fldChar w:fldCharType="separate"/>
        </w:r>
        <w:r w:rsidR="00BC7DE1" w:rsidRPr="00030EF4">
          <w:rPr>
            <w:noProof/>
            <w:webHidden/>
          </w:rPr>
          <w:t>8</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4" w:history="1">
        <w:r w:rsidR="00BC7DE1" w:rsidRPr="00030EF4">
          <w:rPr>
            <w:rStyle w:val="Hiperpovezava"/>
            <w:noProof/>
          </w:rPr>
          <w:t xml:space="preserve">8.7 </w:t>
        </w:r>
        <w:r w:rsidR="00BC7DE1" w:rsidRPr="00030EF4">
          <w:rPr>
            <w:rFonts w:asciiTheme="minorHAnsi" w:eastAsiaTheme="minorEastAsia" w:hAnsiTheme="minorHAnsi" w:cstheme="minorBidi"/>
            <w:noProof/>
            <w:sz w:val="22"/>
            <w:szCs w:val="22"/>
          </w:rPr>
          <w:tab/>
        </w:r>
        <w:r w:rsidR="00BC7DE1" w:rsidRPr="00030EF4">
          <w:rPr>
            <w:rStyle w:val="Hiperpovezava"/>
            <w:noProof/>
          </w:rPr>
          <w:t>Bivanje na prostem</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_Toc82089274 \h </w:instrText>
        </w:r>
        <w:r w:rsidR="00BC7DE1" w:rsidRPr="00030EF4">
          <w:rPr>
            <w:noProof/>
            <w:webHidden/>
          </w:rPr>
        </w:r>
        <w:r w:rsidR="00BC7DE1" w:rsidRPr="00030EF4">
          <w:rPr>
            <w:noProof/>
            <w:webHidden/>
          </w:rPr>
          <w:fldChar w:fldCharType="separate"/>
        </w:r>
        <w:r w:rsidR="00BC7DE1" w:rsidRPr="00030EF4">
          <w:rPr>
            <w:noProof/>
            <w:webHidden/>
          </w:rPr>
          <w:t>9</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5" w:history="1">
        <w:r w:rsidR="00BC7DE1" w:rsidRPr="00030EF4">
          <w:rPr>
            <w:rStyle w:val="Hiperpovezava"/>
            <w:noProof/>
          </w:rPr>
          <w:t xml:space="preserve">8.8 </w:t>
        </w:r>
        <w:r w:rsidR="00BC7DE1" w:rsidRPr="00030EF4">
          <w:rPr>
            <w:rFonts w:asciiTheme="minorHAnsi" w:eastAsiaTheme="minorEastAsia" w:hAnsiTheme="minorHAnsi" w:cstheme="minorBidi"/>
            <w:noProof/>
            <w:sz w:val="22"/>
            <w:szCs w:val="22"/>
          </w:rPr>
          <w:tab/>
        </w:r>
        <w:r w:rsidR="00BC7DE1" w:rsidRPr="00030EF4">
          <w:rPr>
            <w:rStyle w:val="Hiperpovezava"/>
            <w:noProof/>
          </w:rPr>
          <w:t>Higiena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_Toc82089275 \h </w:instrText>
        </w:r>
        <w:r w:rsidR="00BC7DE1" w:rsidRPr="00030EF4">
          <w:rPr>
            <w:noProof/>
            <w:webHidden/>
          </w:rPr>
        </w:r>
        <w:r w:rsidR="00BC7DE1" w:rsidRPr="00030EF4">
          <w:rPr>
            <w:noProof/>
            <w:webHidden/>
          </w:rPr>
          <w:fldChar w:fldCharType="separate"/>
        </w:r>
        <w:r w:rsidR="00BC7DE1" w:rsidRPr="00030EF4">
          <w:rPr>
            <w:noProof/>
            <w:webHidden/>
          </w:rPr>
          <w:t>9</w:t>
        </w:r>
        <w:r w:rsidR="00BC7DE1" w:rsidRPr="00030EF4">
          <w:rPr>
            <w:noProof/>
            <w:webHidden/>
          </w:rPr>
          <w:fldChar w:fldCharType="end"/>
        </w:r>
      </w:hyperlink>
    </w:p>
    <w:p w:rsidR="00BC7DE1" w:rsidRPr="00030EF4" w:rsidRDefault="00AE6EFD">
      <w:pPr>
        <w:pStyle w:val="Kazalovsebine2"/>
        <w:tabs>
          <w:tab w:val="left" w:pos="880"/>
        </w:tabs>
        <w:rPr>
          <w:rFonts w:asciiTheme="minorHAnsi" w:eastAsiaTheme="minorEastAsia" w:hAnsiTheme="minorHAnsi" w:cstheme="minorBidi"/>
          <w:noProof/>
          <w:sz w:val="22"/>
          <w:szCs w:val="22"/>
        </w:rPr>
      </w:pPr>
      <w:hyperlink w:anchor="_Toc82089276" w:history="1">
        <w:r w:rsidR="00BC7DE1" w:rsidRPr="00030EF4">
          <w:rPr>
            <w:rStyle w:val="Hiperpovezava"/>
            <w:noProof/>
          </w:rPr>
          <w:t xml:space="preserve">8.9 </w:t>
        </w:r>
        <w:r w:rsidR="00BC7DE1" w:rsidRPr="00030EF4">
          <w:rPr>
            <w:rFonts w:asciiTheme="minorHAnsi" w:eastAsiaTheme="minorEastAsia" w:hAnsiTheme="minorHAnsi" w:cstheme="minorBidi"/>
            <w:noProof/>
            <w:sz w:val="22"/>
            <w:szCs w:val="22"/>
          </w:rPr>
          <w:tab/>
        </w:r>
        <w:r w:rsidR="00BC7DE1" w:rsidRPr="00030EF4">
          <w:rPr>
            <w:rStyle w:val="Hiperpovezava"/>
            <w:noProof/>
          </w:rPr>
          <w:t>Prezračevanje prostorov</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_Toc82089276 \h </w:instrText>
        </w:r>
        <w:r w:rsidR="00BC7DE1" w:rsidRPr="00030EF4">
          <w:rPr>
            <w:noProof/>
            <w:webHidden/>
          </w:rPr>
        </w:r>
        <w:r w:rsidR="00BC7DE1" w:rsidRPr="00030EF4">
          <w:rPr>
            <w:noProof/>
            <w:webHidden/>
          </w:rPr>
          <w:fldChar w:fldCharType="separate"/>
        </w:r>
        <w:r w:rsidR="00BC7DE1" w:rsidRPr="00030EF4">
          <w:rPr>
            <w:noProof/>
            <w:webHidden/>
          </w:rPr>
          <w:t>9</w:t>
        </w:r>
        <w:r w:rsidR="00BC7DE1" w:rsidRPr="00030EF4">
          <w:rPr>
            <w:noProof/>
            <w:webHidden/>
          </w:rPr>
          <w:fldChar w:fldCharType="end"/>
        </w:r>
      </w:hyperlink>
    </w:p>
    <w:p w:rsidR="00BC7DE1" w:rsidRPr="00030EF4" w:rsidRDefault="00AE6EFD">
      <w:pPr>
        <w:pStyle w:val="Kazalovsebine2"/>
        <w:tabs>
          <w:tab w:val="left" w:pos="1100"/>
        </w:tabs>
        <w:rPr>
          <w:rFonts w:asciiTheme="minorHAnsi" w:eastAsiaTheme="minorEastAsia" w:hAnsiTheme="minorHAnsi" w:cstheme="minorBidi"/>
          <w:noProof/>
          <w:sz w:val="22"/>
          <w:szCs w:val="22"/>
        </w:rPr>
      </w:pPr>
      <w:hyperlink w:anchor="_Toc82089277" w:history="1">
        <w:r w:rsidR="00BC7DE1" w:rsidRPr="00030EF4">
          <w:rPr>
            <w:rStyle w:val="Hiperpovezava"/>
            <w:noProof/>
          </w:rPr>
          <w:t xml:space="preserve">8.10 </w:t>
        </w:r>
        <w:r w:rsidR="00BC7DE1" w:rsidRPr="00030EF4">
          <w:rPr>
            <w:rFonts w:asciiTheme="minorHAnsi" w:eastAsiaTheme="minorEastAsia" w:hAnsiTheme="minorHAnsi" w:cstheme="minorBidi"/>
            <w:noProof/>
            <w:sz w:val="22"/>
            <w:szCs w:val="22"/>
          </w:rPr>
          <w:tab/>
        </w:r>
        <w:r w:rsidR="00BC7DE1" w:rsidRPr="00030EF4">
          <w:rPr>
            <w:rStyle w:val="Hiperpovezava"/>
            <w:noProof/>
          </w:rPr>
          <w:t>Kuhinja, prehrana in organizacija prehranjevanja</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_Toc82089277 \h </w:instrText>
        </w:r>
        <w:r w:rsidR="00BC7DE1" w:rsidRPr="00030EF4">
          <w:rPr>
            <w:noProof/>
            <w:webHidden/>
          </w:rPr>
        </w:r>
        <w:r w:rsidR="00BC7DE1" w:rsidRPr="00030EF4">
          <w:rPr>
            <w:noProof/>
            <w:webHidden/>
          </w:rPr>
          <w:fldChar w:fldCharType="separate"/>
        </w:r>
        <w:r w:rsidR="00BC7DE1" w:rsidRPr="00030EF4">
          <w:rPr>
            <w:noProof/>
            <w:webHidden/>
          </w:rPr>
          <w:t>9</w:t>
        </w:r>
        <w:r w:rsidR="00BC7DE1" w:rsidRPr="00030EF4">
          <w:rPr>
            <w:noProof/>
            <w:webHidden/>
          </w:rPr>
          <w:fldChar w:fldCharType="end"/>
        </w:r>
      </w:hyperlink>
    </w:p>
    <w:p w:rsidR="00BC7DE1" w:rsidRPr="00030EF4" w:rsidRDefault="00AE6EFD">
      <w:pPr>
        <w:pStyle w:val="Kazalovsebine2"/>
        <w:tabs>
          <w:tab w:val="left" w:pos="1100"/>
        </w:tabs>
        <w:rPr>
          <w:rFonts w:asciiTheme="minorHAnsi" w:eastAsiaTheme="minorEastAsia" w:hAnsiTheme="minorHAnsi" w:cstheme="minorBidi"/>
          <w:noProof/>
          <w:sz w:val="22"/>
          <w:szCs w:val="22"/>
        </w:rPr>
      </w:pPr>
      <w:hyperlink w:anchor="_Toc82089278" w:history="1">
        <w:r w:rsidR="00BC7DE1" w:rsidRPr="00030EF4">
          <w:rPr>
            <w:rStyle w:val="Hiperpovezava"/>
            <w:noProof/>
          </w:rPr>
          <w:t xml:space="preserve">8.11 </w:t>
        </w:r>
        <w:r w:rsidR="00BC7DE1" w:rsidRPr="00030EF4">
          <w:rPr>
            <w:rFonts w:asciiTheme="minorHAnsi" w:eastAsiaTheme="minorEastAsia" w:hAnsiTheme="minorHAnsi" w:cstheme="minorBidi"/>
            <w:noProof/>
            <w:sz w:val="22"/>
            <w:szCs w:val="22"/>
          </w:rPr>
          <w:tab/>
        </w:r>
        <w:r w:rsidR="00BC7DE1" w:rsidRPr="00030EF4">
          <w:rPr>
            <w:rStyle w:val="Hiperpovezava"/>
            <w:noProof/>
          </w:rPr>
          <w:t>Čiščenje prostorov</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_Toc82089278 \h </w:instrText>
        </w:r>
        <w:r w:rsidR="00BC7DE1" w:rsidRPr="00030EF4">
          <w:rPr>
            <w:noProof/>
            <w:webHidden/>
          </w:rPr>
        </w:r>
        <w:r w:rsidR="00BC7DE1" w:rsidRPr="00030EF4">
          <w:rPr>
            <w:noProof/>
            <w:webHidden/>
          </w:rPr>
          <w:fldChar w:fldCharType="separate"/>
        </w:r>
        <w:r w:rsidR="00BC7DE1" w:rsidRPr="00030EF4">
          <w:rPr>
            <w:noProof/>
            <w:webHidden/>
          </w:rPr>
          <w:t>10</w:t>
        </w:r>
        <w:r w:rsidR="00BC7DE1" w:rsidRPr="00030EF4">
          <w:rPr>
            <w:noProof/>
            <w:webHidden/>
          </w:rPr>
          <w:fldChar w:fldCharType="end"/>
        </w:r>
      </w:hyperlink>
    </w:p>
    <w:p w:rsidR="00BC7DE1" w:rsidRPr="00030EF4" w:rsidRDefault="00AE6EFD">
      <w:pPr>
        <w:pStyle w:val="Kazalovsebine2"/>
        <w:tabs>
          <w:tab w:val="left" w:pos="1100"/>
        </w:tabs>
        <w:rPr>
          <w:rFonts w:asciiTheme="minorHAnsi" w:eastAsiaTheme="minorEastAsia" w:hAnsiTheme="minorHAnsi" w:cstheme="minorBidi"/>
          <w:noProof/>
          <w:sz w:val="22"/>
          <w:szCs w:val="22"/>
        </w:rPr>
      </w:pPr>
      <w:hyperlink w:anchor="_Toc82089279" w:history="1">
        <w:r w:rsidR="00BC7DE1" w:rsidRPr="00030EF4">
          <w:rPr>
            <w:rStyle w:val="Hiperpovezava"/>
            <w:noProof/>
          </w:rPr>
          <w:t xml:space="preserve">8.12 </w:t>
        </w:r>
        <w:r w:rsidR="00BC7DE1" w:rsidRPr="00030EF4">
          <w:rPr>
            <w:rFonts w:asciiTheme="minorHAnsi" w:eastAsiaTheme="minorEastAsia" w:hAnsiTheme="minorHAnsi" w:cstheme="minorBidi"/>
            <w:noProof/>
            <w:sz w:val="22"/>
            <w:szCs w:val="22"/>
          </w:rPr>
          <w:tab/>
        </w:r>
        <w:r w:rsidR="00BC7DE1" w:rsidRPr="00030EF4">
          <w:rPr>
            <w:rStyle w:val="Hiperpovezava"/>
            <w:noProof/>
          </w:rPr>
          <w:t>Zaposleni</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_Toc82089279 \h </w:instrText>
        </w:r>
        <w:r w:rsidR="00BC7DE1" w:rsidRPr="00030EF4">
          <w:rPr>
            <w:noProof/>
            <w:webHidden/>
          </w:rPr>
        </w:r>
        <w:r w:rsidR="00BC7DE1" w:rsidRPr="00030EF4">
          <w:rPr>
            <w:noProof/>
            <w:webHidden/>
          </w:rPr>
          <w:fldChar w:fldCharType="separate"/>
        </w:r>
        <w:r w:rsidR="00BC7DE1" w:rsidRPr="00030EF4">
          <w:rPr>
            <w:noProof/>
            <w:webHidden/>
          </w:rPr>
          <w:t>10</w:t>
        </w:r>
        <w:r w:rsidR="00BC7DE1" w:rsidRPr="00030EF4">
          <w:rPr>
            <w:noProof/>
            <w:webHidden/>
          </w:rPr>
          <w:fldChar w:fldCharType="end"/>
        </w:r>
      </w:hyperlink>
    </w:p>
    <w:p w:rsidR="00BC7DE1" w:rsidRPr="00030EF4" w:rsidRDefault="00AE6EFD" w:rsidP="00BC7DE1">
      <w:pPr>
        <w:pStyle w:val="Kazalovsebine1"/>
        <w:rPr>
          <w:rFonts w:asciiTheme="minorHAnsi" w:eastAsiaTheme="minorEastAsia" w:hAnsiTheme="minorHAnsi" w:cstheme="minorBidi"/>
          <w:noProof/>
          <w:sz w:val="22"/>
          <w:szCs w:val="22"/>
        </w:rPr>
      </w:pPr>
      <w:hyperlink w:anchor="_Toc82089280" w:history="1">
        <w:r w:rsidR="00BC7DE1" w:rsidRPr="00030EF4">
          <w:rPr>
            <w:rStyle w:val="Hiperpovezava"/>
            <w:noProof/>
          </w:rPr>
          <w:t>9</w:t>
        </w:r>
        <w:r w:rsidR="00BC7DE1" w:rsidRPr="00030EF4">
          <w:rPr>
            <w:rFonts w:asciiTheme="minorHAnsi" w:eastAsiaTheme="minorEastAsia" w:hAnsiTheme="minorHAnsi" w:cstheme="minorBidi"/>
            <w:noProof/>
            <w:sz w:val="22"/>
            <w:szCs w:val="22"/>
          </w:rPr>
          <w:tab/>
        </w:r>
        <w:r w:rsidR="00BC7DE1" w:rsidRPr="00030EF4">
          <w:rPr>
            <w:rStyle w:val="Hiperpovezava"/>
            <w:noProof/>
          </w:rPr>
          <w:t>UKREPI V PRIMERU POJAVA OBOLENJA S SIMPTOMI COVID 19</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_Toc82089280 \h </w:instrText>
        </w:r>
        <w:r w:rsidR="00BC7DE1" w:rsidRPr="00030EF4">
          <w:rPr>
            <w:noProof/>
            <w:webHidden/>
          </w:rPr>
        </w:r>
        <w:r w:rsidR="00BC7DE1" w:rsidRPr="00030EF4">
          <w:rPr>
            <w:noProof/>
            <w:webHidden/>
          </w:rPr>
          <w:fldChar w:fldCharType="separate"/>
        </w:r>
        <w:r w:rsidR="00BC7DE1" w:rsidRPr="00030EF4">
          <w:rPr>
            <w:noProof/>
            <w:webHidden/>
          </w:rPr>
          <w:t>11</w:t>
        </w:r>
        <w:r w:rsidR="00BC7DE1" w:rsidRPr="00030EF4">
          <w:rPr>
            <w:noProof/>
            <w:webHidden/>
          </w:rPr>
          <w:fldChar w:fldCharType="end"/>
        </w:r>
      </w:hyperlink>
    </w:p>
    <w:p w:rsidR="00BC7DE1" w:rsidRPr="00030EF4" w:rsidRDefault="00AE6EFD" w:rsidP="00BC7DE1">
      <w:pPr>
        <w:pStyle w:val="Kazalovsebine1"/>
        <w:rPr>
          <w:rStyle w:val="Hiperpovezava"/>
          <w:noProof/>
        </w:rPr>
      </w:pPr>
      <w:hyperlink w:anchor="_Toc82089281" w:history="1">
        <w:r w:rsidR="00BC7DE1" w:rsidRPr="00030EF4">
          <w:rPr>
            <w:rStyle w:val="Hiperpovezava"/>
            <w:noProof/>
          </w:rPr>
          <w:t>10</w:t>
        </w:r>
        <w:r w:rsidR="00BC7DE1" w:rsidRPr="00030EF4">
          <w:rPr>
            <w:rFonts w:asciiTheme="minorHAnsi" w:eastAsiaTheme="minorEastAsia" w:hAnsiTheme="minorHAnsi" w:cstheme="minorBidi"/>
            <w:noProof/>
            <w:sz w:val="22"/>
            <w:szCs w:val="22"/>
          </w:rPr>
          <w:tab/>
        </w:r>
        <w:r w:rsidR="00BC7DE1" w:rsidRPr="00030EF4">
          <w:rPr>
            <w:rStyle w:val="Hiperpovezava"/>
            <w:noProof/>
          </w:rPr>
          <w:t>SPREJEM, UPORABA, VELJAVNOST</w:t>
        </w:r>
        <w:r w:rsidR="00BC7DE1" w:rsidRPr="00030EF4">
          <w:rPr>
            <w:noProof/>
            <w:webHidden/>
          </w:rPr>
          <w:tab/>
        </w:r>
        <w:r w:rsidR="00BC7DE1" w:rsidRPr="00030EF4">
          <w:rPr>
            <w:noProof/>
            <w:webHidden/>
          </w:rPr>
          <w:fldChar w:fldCharType="begin"/>
        </w:r>
        <w:r w:rsidR="00BC7DE1" w:rsidRPr="00030EF4">
          <w:rPr>
            <w:noProof/>
            <w:webHidden/>
          </w:rPr>
          <w:instrText xml:space="preserve"> PAGEREF _Toc82089281 \h </w:instrText>
        </w:r>
        <w:r w:rsidR="00BC7DE1" w:rsidRPr="00030EF4">
          <w:rPr>
            <w:noProof/>
            <w:webHidden/>
          </w:rPr>
        </w:r>
        <w:r w:rsidR="00BC7DE1" w:rsidRPr="00030EF4">
          <w:rPr>
            <w:noProof/>
            <w:webHidden/>
          </w:rPr>
          <w:fldChar w:fldCharType="separate"/>
        </w:r>
        <w:r w:rsidR="00BC7DE1" w:rsidRPr="00030EF4">
          <w:rPr>
            <w:noProof/>
            <w:webHidden/>
          </w:rPr>
          <w:t>11</w:t>
        </w:r>
        <w:r w:rsidR="00BC7DE1" w:rsidRPr="00030EF4">
          <w:rPr>
            <w:noProof/>
            <w:webHidden/>
          </w:rPr>
          <w:fldChar w:fldCharType="end"/>
        </w:r>
      </w:hyperlink>
    </w:p>
    <w:p w:rsidR="00BC7DE1" w:rsidRPr="00030EF4" w:rsidRDefault="00BC7DE1">
      <w:pPr>
        <w:spacing w:after="160" w:line="259" w:lineRule="auto"/>
        <w:rPr>
          <w:rStyle w:val="Hiperpovezava"/>
          <w:rFonts w:eastAsia="Times New Roman" w:cs="Times New Roman"/>
          <w:b/>
          <w:noProof/>
          <w:szCs w:val="24"/>
          <w:lang w:eastAsia="sl-SI"/>
        </w:rPr>
      </w:pPr>
      <w:r w:rsidRPr="00030EF4">
        <w:rPr>
          <w:rStyle w:val="Hiperpovezava"/>
          <w:b/>
          <w:noProof/>
        </w:rPr>
        <w:br w:type="page"/>
      </w:r>
    </w:p>
    <w:p w:rsidR="001377FE" w:rsidRPr="00030EF4" w:rsidRDefault="001377FE" w:rsidP="00711E60">
      <w:pPr>
        <w:pStyle w:val="Naslov1"/>
        <w:numPr>
          <w:ilvl w:val="0"/>
          <w:numId w:val="9"/>
        </w:numPr>
        <w:ind w:left="567" w:hanging="425"/>
        <w:rPr>
          <w:rFonts w:cs="Times New Roman"/>
          <w:szCs w:val="24"/>
        </w:rPr>
      </w:pPr>
      <w:r w:rsidRPr="00030EF4">
        <w:lastRenderedPageBreak/>
        <w:fldChar w:fldCharType="end"/>
      </w:r>
      <w:bookmarkStart w:id="0" w:name="_Toc82089250"/>
      <w:r w:rsidRPr="00030EF4">
        <w:rPr>
          <w:rFonts w:cs="Times New Roman"/>
          <w:szCs w:val="24"/>
        </w:rPr>
        <w:t>UVOD</w:t>
      </w:r>
      <w:bookmarkEnd w:id="0"/>
    </w:p>
    <w:p w:rsidR="00711E60" w:rsidRPr="00711E60" w:rsidRDefault="00711E60" w:rsidP="00711E60">
      <w:pPr>
        <w:rPr>
          <w:lang w:eastAsia="sl-SI"/>
        </w:rPr>
      </w:pPr>
    </w:p>
    <w:p w:rsidR="001377FE" w:rsidRDefault="001377FE" w:rsidP="00711E60">
      <w:pPr>
        <w:jc w:val="both"/>
        <w:rPr>
          <w:rFonts w:cs="Times New Roman"/>
          <w:szCs w:val="24"/>
        </w:rPr>
      </w:pPr>
      <w:r w:rsidRPr="00711E60">
        <w:rPr>
          <w:rFonts w:cs="Times New Roman"/>
          <w:szCs w:val="24"/>
        </w:rPr>
        <w:t xml:space="preserve">Ta pravila so sprejeta z namenom, da se opredelijo ravnanja, dejanja, ukrepi in njihovo izvajanje v času ukrepov v zvezi z epidemijo COVID – 19 v vrtcu </w:t>
      </w:r>
      <w:r w:rsidR="004B17B7" w:rsidRPr="00711E60">
        <w:rPr>
          <w:rFonts w:cs="Times New Roman"/>
          <w:szCs w:val="24"/>
        </w:rPr>
        <w:t>Hoče</w:t>
      </w:r>
      <w:r w:rsidRPr="00711E60">
        <w:rPr>
          <w:rFonts w:cs="Times New Roman"/>
          <w:szCs w:val="24"/>
        </w:rPr>
        <w:t xml:space="preserve"> in v vrtcu </w:t>
      </w:r>
      <w:r w:rsidR="004B17B7" w:rsidRPr="00711E60">
        <w:rPr>
          <w:rFonts w:cs="Times New Roman"/>
          <w:szCs w:val="24"/>
        </w:rPr>
        <w:t>Rogoza</w:t>
      </w:r>
      <w:r w:rsidRPr="00711E60">
        <w:rPr>
          <w:rFonts w:cs="Times New Roman"/>
          <w:szCs w:val="24"/>
        </w:rPr>
        <w:t xml:space="preserve"> pri OŠ </w:t>
      </w:r>
      <w:r w:rsidR="004B17B7" w:rsidRPr="00711E60">
        <w:rPr>
          <w:rFonts w:cs="Times New Roman"/>
          <w:szCs w:val="24"/>
        </w:rPr>
        <w:t>Dušana Flisa Hoče</w:t>
      </w:r>
      <w:r w:rsidRPr="00711E60">
        <w:rPr>
          <w:rFonts w:cs="Times New Roman"/>
          <w:szCs w:val="24"/>
        </w:rPr>
        <w:t>.</w:t>
      </w:r>
    </w:p>
    <w:p w:rsidR="00711E60" w:rsidRPr="00711E60" w:rsidRDefault="00711E60" w:rsidP="00711E60">
      <w:pPr>
        <w:jc w:val="both"/>
        <w:rPr>
          <w:rFonts w:cs="Times New Roman"/>
          <w:szCs w:val="24"/>
        </w:rPr>
      </w:pPr>
    </w:p>
    <w:p w:rsidR="001377FE" w:rsidRDefault="001377FE" w:rsidP="00711E60">
      <w:pPr>
        <w:jc w:val="both"/>
        <w:rPr>
          <w:rFonts w:cs="Times New Roman"/>
          <w:szCs w:val="24"/>
        </w:rPr>
      </w:pPr>
      <w:r w:rsidRPr="00711E60">
        <w:rPr>
          <w:rFonts w:cs="Times New Roman"/>
          <w:szCs w:val="24"/>
        </w:rPr>
        <w:t>Ta pravila predstavljajo dinamičen in ne statičen dokument. Spreminjajo se po potrebi glede na dejansko situacijo, glede na državne ukrepe, glede na pravne akte, smernice, navodila, usmeritve pristojnih institucij in v odvisnosti od epidemiološke situacije v RS.  Vrtec jih bo dopolnjeval in spreminjal v odvisnosti od navedenega ter dopolnjena pravila oz. dopolnitve same  ter jih objavljal na spletni strani vrtca oz. šole.</w:t>
      </w:r>
    </w:p>
    <w:p w:rsidR="00711E60" w:rsidRDefault="00711E60" w:rsidP="00711E60">
      <w:pPr>
        <w:jc w:val="both"/>
        <w:rPr>
          <w:rFonts w:cs="Times New Roman"/>
          <w:szCs w:val="24"/>
        </w:rPr>
      </w:pPr>
    </w:p>
    <w:p w:rsidR="00711E60" w:rsidRPr="00711E60" w:rsidRDefault="00711E60" w:rsidP="00711E60">
      <w:pPr>
        <w:jc w:val="both"/>
        <w:rPr>
          <w:rFonts w:cs="Times New Roman"/>
          <w:szCs w:val="24"/>
        </w:rPr>
      </w:pPr>
    </w:p>
    <w:p w:rsidR="00711E60" w:rsidRDefault="001377FE" w:rsidP="000E702D">
      <w:pPr>
        <w:pStyle w:val="Naslov1"/>
        <w:numPr>
          <w:ilvl w:val="0"/>
          <w:numId w:val="9"/>
        </w:numPr>
        <w:ind w:left="567" w:hanging="425"/>
      </w:pPr>
      <w:bookmarkStart w:id="1" w:name="_Toc82089251"/>
      <w:r w:rsidRPr="00711E60">
        <w:t>PODLAGA ZA SPREJEM PRAVIL</w:t>
      </w:r>
      <w:bookmarkEnd w:id="1"/>
    </w:p>
    <w:p w:rsidR="00711E60" w:rsidRDefault="00711E60" w:rsidP="00711E60">
      <w:pPr>
        <w:pStyle w:val="Naslov1"/>
        <w:ind w:left="567"/>
      </w:pPr>
    </w:p>
    <w:p w:rsidR="001377FE" w:rsidRPr="000E702D" w:rsidRDefault="001377FE" w:rsidP="000E702D">
      <w:pPr>
        <w:pStyle w:val="Naslov2"/>
        <w:numPr>
          <w:ilvl w:val="1"/>
          <w:numId w:val="9"/>
        </w:numPr>
        <w:ind w:left="567" w:hanging="567"/>
        <w:rPr>
          <w:szCs w:val="32"/>
        </w:rPr>
      </w:pPr>
      <w:bookmarkStart w:id="2" w:name="_Toc82089252"/>
      <w:r w:rsidRPr="000E702D">
        <w:t>Pravna podlaga</w:t>
      </w:r>
      <w:bookmarkEnd w:id="2"/>
    </w:p>
    <w:p w:rsidR="00711E60" w:rsidRDefault="00711E60" w:rsidP="00711E60">
      <w:pPr>
        <w:jc w:val="both"/>
        <w:rPr>
          <w:rFonts w:cstheme="majorBidi"/>
          <w:i/>
          <w:szCs w:val="32"/>
        </w:rPr>
      </w:pPr>
    </w:p>
    <w:p w:rsidR="001377FE" w:rsidRPr="00711E60" w:rsidRDefault="001377FE" w:rsidP="00711E60">
      <w:pPr>
        <w:jc w:val="both"/>
        <w:rPr>
          <w:rFonts w:cs="Times New Roman"/>
          <w:szCs w:val="24"/>
        </w:rPr>
      </w:pPr>
      <w:r w:rsidRPr="00711E60">
        <w:rPr>
          <w:rFonts w:cs="Times New Roman"/>
          <w:szCs w:val="24"/>
        </w:rPr>
        <w:t>Pravno podlago za sprejem pravil predstavljajo:</w:t>
      </w:r>
    </w:p>
    <w:p w:rsidR="001377FE" w:rsidRPr="00711E60" w:rsidRDefault="001377FE" w:rsidP="00711E60">
      <w:pPr>
        <w:pStyle w:val="Odstavekseznama"/>
        <w:numPr>
          <w:ilvl w:val="0"/>
          <w:numId w:val="2"/>
        </w:numPr>
        <w:jc w:val="both"/>
      </w:pPr>
      <w:r w:rsidRPr="00711E60">
        <w:t>Odlok o določitvi začasnih pogojev za izvajanje dejavnosti v vzgoji in iz</w:t>
      </w:r>
      <w:r w:rsidR="000E702D">
        <w:t xml:space="preserve">obraževanju ter visokem šolstvu Ur. list RS, št. 00727-33/2021 </w:t>
      </w:r>
      <w:r w:rsidRPr="00711E60">
        <w:t>z dne 20. 8. 2021.</w:t>
      </w:r>
    </w:p>
    <w:p w:rsidR="001377FE" w:rsidRDefault="001377FE" w:rsidP="00711E60">
      <w:pPr>
        <w:pStyle w:val="Naslov2"/>
        <w:spacing w:before="0"/>
        <w:jc w:val="both"/>
        <w:rPr>
          <w:rFonts w:cs="Times New Roman"/>
          <w:szCs w:val="24"/>
        </w:rPr>
      </w:pPr>
    </w:p>
    <w:p w:rsidR="000E702D" w:rsidRPr="000E702D" w:rsidRDefault="000E702D" w:rsidP="000E702D">
      <w:pPr>
        <w:rPr>
          <w:lang w:eastAsia="sl-SI"/>
        </w:rPr>
      </w:pPr>
    </w:p>
    <w:p w:rsidR="001377FE" w:rsidRDefault="001377FE" w:rsidP="000E702D">
      <w:pPr>
        <w:pStyle w:val="Naslov2"/>
        <w:numPr>
          <w:ilvl w:val="1"/>
          <w:numId w:val="9"/>
        </w:numPr>
        <w:ind w:left="567" w:hanging="567"/>
      </w:pPr>
      <w:bookmarkStart w:id="3" w:name="_Toc82089253"/>
      <w:r w:rsidRPr="000E702D">
        <w:t>Druge podlage</w:t>
      </w:r>
      <w:bookmarkEnd w:id="3"/>
    </w:p>
    <w:p w:rsidR="000E702D" w:rsidRPr="000E702D" w:rsidRDefault="000E702D" w:rsidP="000E702D">
      <w:pPr>
        <w:rPr>
          <w:i/>
        </w:rPr>
      </w:pPr>
    </w:p>
    <w:p w:rsidR="001377FE" w:rsidRPr="00711E60" w:rsidRDefault="001377FE" w:rsidP="00711E60">
      <w:pPr>
        <w:jc w:val="both"/>
        <w:rPr>
          <w:rFonts w:cs="Times New Roman"/>
          <w:szCs w:val="24"/>
        </w:rPr>
      </w:pPr>
      <w:r w:rsidRPr="00711E60">
        <w:rPr>
          <w:rFonts w:cs="Times New Roman"/>
          <w:szCs w:val="24"/>
        </w:rPr>
        <w:t>Pravila so sprejeta tudi na podlagi spodnjih dokumentov:</w:t>
      </w:r>
    </w:p>
    <w:p w:rsidR="001377FE" w:rsidRPr="00711E60" w:rsidRDefault="001377FE" w:rsidP="00711E60">
      <w:pPr>
        <w:pStyle w:val="Odstavekseznama"/>
        <w:numPr>
          <w:ilvl w:val="0"/>
          <w:numId w:val="2"/>
        </w:numPr>
        <w:jc w:val="both"/>
      </w:pPr>
      <w:r w:rsidRPr="00711E60">
        <w:t>okrožnice MIZŠ št. 6030-1/2021/68 z dne 17. 8. 2021,</w:t>
      </w:r>
    </w:p>
    <w:p w:rsidR="001377FE" w:rsidRPr="00711E60" w:rsidRDefault="001377FE" w:rsidP="00711E60">
      <w:pPr>
        <w:pStyle w:val="Odstavekseznama"/>
        <w:numPr>
          <w:ilvl w:val="0"/>
          <w:numId w:val="2"/>
        </w:numPr>
        <w:jc w:val="both"/>
      </w:pPr>
      <w:r w:rsidRPr="00711E60">
        <w:t>okrožnice MIZŠ št. 6030-1/2021/69 z dne 20. 8. 2021,</w:t>
      </w:r>
    </w:p>
    <w:p w:rsidR="00550BAF" w:rsidRPr="00711E60" w:rsidRDefault="00550BAF" w:rsidP="00711E60">
      <w:pPr>
        <w:pStyle w:val="Odstavekseznama"/>
        <w:numPr>
          <w:ilvl w:val="0"/>
          <w:numId w:val="2"/>
        </w:numPr>
        <w:jc w:val="both"/>
      </w:pPr>
      <w:r w:rsidRPr="00711E60">
        <w:t>okrožnice MIZŠ št. 6030-1/2021/70 z dne 23. 8. 2021,</w:t>
      </w:r>
    </w:p>
    <w:p w:rsidR="001377FE" w:rsidRPr="00711E60" w:rsidRDefault="001377FE" w:rsidP="00711E60">
      <w:pPr>
        <w:pStyle w:val="Odstavekseznama"/>
        <w:numPr>
          <w:ilvl w:val="0"/>
          <w:numId w:val="2"/>
        </w:numPr>
        <w:jc w:val="both"/>
      </w:pPr>
      <w:r w:rsidRPr="00711E60">
        <w:t>priporočil za načrtovanje in izvajanje vzgoj</w:t>
      </w:r>
      <w:r w:rsidR="000E702D">
        <w:t xml:space="preserve">no-izobraževalnega dela v vrtcu </w:t>
      </w:r>
      <w:r w:rsidRPr="00711E60">
        <w:t>MIZŠ z dne 17. 8. 2021,</w:t>
      </w:r>
    </w:p>
    <w:p w:rsidR="000E702D" w:rsidRDefault="001377FE" w:rsidP="00711E60">
      <w:pPr>
        <w:pStyle w:val="Odstavekseznama"/>
        <w:numPr>
          <w:ilvl w:val="0"/>
          <w:numId w:val="2"/>
        </w:numPr>
        <w:jc w:val="both"/>
      </w:pPr>
      <w:r w:rsidRPr="00711E60">
        <w:t xml:space="preserve">aktualnih higienskih priporočil NIJZ: </w:t>
      </w:r>
    </w:p>
    <w:p w:rsidR="001377FE" w:rsidRPr="00711E60" w:rsidRDefault="001377FE" w:rsidP="000E702D">
      <w:pPr>
        <w:pStyle w:val="Odstavekseznama"/>
        <w:jc w:val="both"/>
      </w:pPr>
      <w:r w:rsidRPr="00711E60">
        <w:rPr>
          <w:color w:val="C45911" w:themeColor="accent2" w:themeShade="BF"/>
        </w:rPr>
        <w:t>https://www.nijzs.si/sl/vzgoja-in-izobrazevanje-v-solskem/studijskem-letu-2021/2022,</w:t>
      </w:r>
      <w:r w:rsidRPr="00711E60">
        <w:t xml:space="preserve"> ki so d</w:t>
      </w:r>
      <w:r w:rsidR="000E702D">
        <w:t>ostopna na spletni strani NIJZ.</w:t>
      </w:r>
    </w:p>
    <w:p w:rsidR="001377FE" w:rsidRDefault="001377FE" w:rsidP="00711E60">
      <w:pPr>
        <w:jc w:val="both"/>
        <w:rPr>
          <w:rFonts w:cs="Times New Roman"/>
          <w:szCs w:val="24"/>
        </w:rPr>
      </w:pPr>
    </w:p>
    <w:p w:rsidR="000E702D" w:rsidRPr="00711E60" w:rsidRDefault="000E702D" w:rsidP="00711E60">
      <w:pPr>
        <w:jc w:val="both"/>
        <w:rPr>
          <w:rFonts w:cs="Times New Roman"/>
          <w:szCs w:val="24"/>
        </w:rPr>
      </w:pPr>
    </w:p>
    <w:p w:rsidR="001377FE" w:rsidRPr="000E702D" w:rsidRDefault="001377FE" w:rsidP="000E702D">
      <w:pPr>
        <w:pStyle w:val="Naslov1"/>
        <w:numPr>
          <w:ilvl w:val="0"/>
          <w:numId w:val="9"/>
        </w:numPr>
        <w:ind w:left="567" w:hanging="425"/>
      </w:pPr>
      <w:bookmarkStart w:id="4" w:name="_Toc82089254"/>
      <w:r w:rsidRPr="000E702D">
        <w:t>DELEŽNIKI VZGOJNO-IZOBRAŽEVALNEGA PROCESA</w:t>
      </w:r>
      <w:bookmarkEnd w:id="4"/>
    </w:p>
    <w:p w:rsidR="000E702D" w:rsidRPr="000E702D" w:rsidRDefault="000E702D" w:rsidP="000E702D">
      <w:pPr>
        <w:rPr>
          <w:lang w:eastAsia="sl-SI"/>
        </w:rPr>
      </w:pPr>
    </w:p>
    <w:p w:rsidR="001377FE" w:rsidRDefault="001377FE" w:rsidP="00711E60">
      <w:pPr>
        <w:jc w:val="both"/>
        <w:rPr>
          <w:rFonts w:cs="Times New Roman"/>
          <w:szCs w:val="24"/>
        </w:rPr>
      </w:pPr>
      <w:r w:rsidRPr="00711E60">
        <w:rPr>
          <w:rFonts w:cs="Times New Roman"/>
          <w:szCs w:val="24"/>
        </w:rPr>
        <w:t xml:space="preserve">Organizacija dela v času </w:t>
      </w:r>
      <w:proofErr w:type="spellStart"/>
      <w:r w:rsidRPr="00711E60">
        <w:rPr>
          <w:rFonts w:cs="Times New Roman"/>
          <w:szCs w:val="24"/>
        </w:rPr>
        <w:t>razbremenit</w:t>
      </w:r>
      <w:r w:rsidR="00346E06">
        <w:rPr>
          <w:rFonts w:cs="Times New Roman"/>
          <w:szCs w:val="24"/>
        </w:rPr>
        <w:t>venih</w:t>
      </w:r>
      <w:proofErr w:type="spellEnd"/>
      <w:r w:rsidR="00346E06">
        <w:rPr>
          <w:rFonts w:cs="Times New Roman"/>
          <w:szCs w:val="24"/>
        </w:rPr>
        <w:t xml:space="preserve"> ukrepov epidemije COVID-</w:t>
      </w:r>
      <w:r w:rsidRPr="00711E60">
        <w:rPr>
          <w:rFonts w:cs="Times New Roman"/>
          <w:szCs w:val="24"/>
        </w:rPr>
        <w:t>19 zajema vse deležnike VIZ procesa: otroke, vzgojitelje, druge strokovne delavce, druge zaposlene v vrtcu, starše, tretje osebe, ki so v stiku z vrtcem.</w:t>
      </w:r>
    </w:p>
    <w:p w:rsidR="000E702D" w:rsidRDefault="000E702D" w:rsidP="00711E60">
      <w:pPr>
        <w:jc w:val="both"/>
        <w:rPr>
          <w:rFonts w:cs="Times New Roman"/>
          <w:szCs w:val="24"/>
        </w:rPr>
      </w:pPr>
    </w:p>
    <w:p w:rsidR="000E702D" w:rsidRPr="00711E60" w:rsidRDefault="000E702D" w:rsidP="00711E60">
      <w:pPr>
        <w:jc w:val="both"/>
        <w:rPr>
          <w:rFonts w:cs="Times New Roman"/>
          <w:szCs w:val="24"/>
        </w:rPr>
      </w:pPr>
    </w:p>
    <w:p w:rsidR="001377FE" w:rsidRDefault="001377FE" w:rsidP="000E702D">
      <w:pPr>
        <w:pStyle w:val="Naslov1"/>
        <w:numPr>
          <w:ilvl w:val="0"/>
          <w:numId w:val="4"/>
        </w:numPr>
        <w:ind w:left="567" w:hanging="567"/>
      </w:pPr>
      <w:bookmarkStart w:id="5" w:name="_Toc82089255"/>
      <w:r w:rsidRPr="000E702D">
        <w:t>ORGANIZACIJA VIZ (vzgojno</w:t>
      </w:r>
      <w:r w:rsidR="00346E06">
        <w:t>-</w:t>
      </w:r>
      <w:r w:rsidRPr="000E702D">
        <w:t>izobraževalnega) DELA</w:t>
      </w:r>
      <w:bookmarkEnd w:id="5"/>
      <w:r w:rsidRPr="000E702D">
        <w:t xml:space="preserve"> </w:t>
      </w:r>
    </w:p>
    <w:p w:rsidR="000E702D" w:rsidRPr="000E702D" w:rsidRDefault="000E702D" w:rsidP="000E702D">
      <w:pPr>
        <w:rPr>
          <w:lang w:eastAsia="sl-SI"/>
        </w:rPr>
      </w:pPr>
    </w:p>
    <w:p w:rsidR="001377FE" w:rsidRDefault="001377FE" w:rsidP="000E702D">
      <w:pPr>
        <w:pStyle w:val="Naslov2"/>
        <w:numPr>
          <w:ilvl w:val="1"/>
          <w:numId w:val="4"/>
        </w:numPr>
      </w:pPr>
      <w:bookmarkStart w:id="6" w:name="_Toc82089256"/>
      <w:r w:rsidRPr="000E702D">
        <w:t xml:space="preserve">Izvajanje dela v obeh enotah vrtca pri OŠ </w:t>
      </w:r>
      <w:r w:rsidR="004B17B7" w:rsidRPr="000E702D">
        <w:t>Dušana Flisa Hoče</w:t>
      </w:r>
      <w:bookmarkEnd w:id="6"/>
    </w:p>
    <w:p w:rsidR="000E702D" w:rsidRPr="000E702D" w:rsidRDefault="000E702D" w:rsidP="000E702D">
      <w:pPr>
        <w:rPr>
          <w:lang w:eastAsia="sl-SI"/>
        </w:rPr>
      </w:pPr>
    </w:p>
    <w:p w:rsidR="001377FE" w:rsidRDefault="001377FE" w:rsidP="001377FE">
      <w:pPr>
        <w:jc w:val="both"/>
        <w:rPr>
          <w:rFonts w:cs="Times New Roman"/>
          <w:szCs w:val="24"/>
        </w:rPr>
      </w:pPr>
      <w:r w:rsidRPr="00711E60">
        <w:rPr>
          <w:rFonts w:cs="Times New Roman"/>
          <w:szCs w:val="24"/>
        </w:rPr>
        <w:t>Od  23. 8.</w:t>
      </w:r>
      <w:r w:rsidR="000E702D">
        <w:rPr>
          <w:rFonts w:cs="Times New Roman"/>
          <w:szCs w:val="24"/>
        </w:rPr>
        <w:t xml:space="preserve"> </w:t>
      </w:r>
      <w:r w:rsidRPr="00711E60">
        <w:rPr>
          <w:rFonts w:cs="Times New Roman"/>
          <w:szCs w:val="24"/>
        </w:rPr>
        <w:t xml:space="preserve">2021 se VIZ delo za otroke vključene v vrtec </w:t>
      </w:r>
      <w:r w:rsidR="004B17B7" w:rsidRPr="00711E60">
        <w:rPr>
          <w:rFonts w:cs="Times New Roman"/>
          <w:szCs w:val="24"/>
        </w:rPr>
        <w:t xml:space="preserve">Hoče </w:t>
      </w:r>
      <w:r w:rsidRPr="00711E60">
        <w:rPr>
          <w:rFonts w:cs="Times New Roman"/>
          <w:szCs w:val="24"/>
        </w:rPr>
        <w:t xml:space="preserve">in v vrtec </w:t>
      </w:r>
      <w:r w:rsidR="004B17B7" w:rsidRPr="00711E60">
        <w:rPr>
          <w:rFonts w:cs="Times New Roman"/>
          <w:szCs w:val="24"/>
        </w:rPr>
        <w:t>Rogoza</w:t>
      </w:r>
      <w:r w:rsidRPr="00711E60">
        <w:rPr>
          <w:rFonts w:cs="Times New Roman"/>
          <w:szCs w:val="24"/>
        </w:rPr>
        <w:t xml:space="preserve"> izvaja v prostorih vrtca</w:t>
      </w:r>
      <w:r w:rsidR="004B17B7" w:rsidRPr="00711E60">
        <w:rPr>
          <w:rFonts w:cs="Times New Roman"/>
          <w:szCs w:val="24"/>
        </w:rPr>
        <w:t>.</w:t>
      </w:r>
      <w:r w:rsidRPr="00711E60">
        <w:rPr>
          <w:rFonts w:cs="Times New Roman"/>
          <w:szCs w:val="24"/>
        </w:rPr>
        <w:t xml:space="preserve"> </w:t>
      </w:r>
    </w:p>
    <w:p w:rsidR="000E702D" w:rsidRPr="00711E60" w:rsidRDefault="000E702D" w:rsidP="001377FE">
      <w:pPr>
        <w:jc w:val="both"/>
        <w:rPr>
          <w:rFonts w:cs="Times New Roman"/>
          <w:color w:val="C45911" w:themeColor="accent2" w:themeShade="BF"/>
          <w:szCs w:val="24"/>
        </w:rPr>
      </w:pPr>
    </w:p>
    <w:p w:rsidR="000E702D" w:rsidRDefault="000E702D">
      <w:pPr>
        <w:spacing w:after="160" w:line="259" w:lineRule="auto"/>
        <w:rPr>
          <w:rFonts w:eastAsia="Times New Roman" w:cs="Times New Roman"/>
          <w:b/>
          <w:color w:val="002060"/>
          <w:szCs w:val="24"/>
          <w:lang w:eastAsia="sl-SI"/>
        </w:rPr>
      </w:pPr>
      <w:r>
        <w:rPr>
          <w:b/>
          <w:color w:val="002060"/>
        </w:rPr>
        <w:br w:type="page"/>
      </w:r>
    </w:p>
    <w:p w:rsidR="001377FE" w:rsidRDefault="001377FE" w:rsidP="000E702D">
      <w:pPr>
        <w:pStyle w:val="Naslov1"/>
        <w:numPr>
          <w:ilvl w:val="0"/>
          <w:numId w:val="4"/>
        </w:numPr>
        <w:ind w:left="567" w:hanging="567"/>
      </w:pPr>
      <w:bookmarkStart w:id="7" w:name="_Toc82089257"/>
      <w:r w:rsidRPr="00711E60">
        <w:lastRenderedPageBreak/>
        <w:t>ZDRAVSTVENE OMEJITVE</w:t>
      </w:r>
      <w:bookmarkEnd w:id="7"/>
    </w:p>
    <w:p w:rsidR="000E702D" w:rsidRPr="000E702D" w:rsidRDefault="000E702D" w:rsidP="000E702D">
      <w:pPr>
        <w:rPr>
          <w:lang w:eastAsia="sl-SI"/>
        </w:rPr>
      </w:pPr>
    </w:p>
    <w:p w:rsidR="001377FE" w:rsidRDefault="001377FE" w:rsidP="000E702D">
      <w:pPr>
        <w:pStyle w:val="Naslov2"/>
        <w:numPr>
          <w:ilvl w:val="1"/>
          <w:numId w:val="4"/>
        </w:numPr>
        <w:ind w:left="567" w:hanging="567"/>
      </w:pPr>
      <w:bookmarkStart w:id="8" w:name="_Toc82089258"/>
      <w:r w:rsidRPr="00711E60">
        <w:t>Zdravstveno stanje deležnikov VIZ</w:t>
      </w:r>
      <w:bookmarkEnd w:id="8"/>
    </w:p>
    <w:p w:rsidR="000E702D" w:rsidRPr="000E702D" w:rsidRDefault="000E702D" w:rsidP="000E702D">
      <w:pPr>
        <w:rPr>
          <w:lang w:eastAsia="sl-SI"/>
        </w:rPr>
      </w:pPr>
    </w:p>
    <w:p w:rsidR="001377FE" w:rsidRDefault="001377FE" w:rsidP="001377FE">
      <w:pPr>
        <w:jc w:val="both"/>
        <w:rPr>
          <w:rFonts w:cs="Times New Roman"/>
          <w:szCs w:val="24"/>
        </w:rPr>
      </w:pPr>
      <w:r w:rsidRPr="00711E60">
        <w:rPr>
          <w:rFonts w:cs="Times New Roman"/>
          <w:szCs w:val="24"/>
        </w:rPr>
        <w:t>V vrtec naj prihajajo le zdravi deležniki VIZ procesa (otroci, vzgojitelji, drugi strokovni delavci in zaposleni v vrtcu, starši, tretje osebe, ki so v stiku z vrtcem), brez enega ali več naštetih znakov in simptomov (povišana telesna temperatura, zamašen nos/nahod, kihanje, kašljanje, bolečine v žrelu, težko dihanje, glavobol, bolečine v mišicah, driska, slabost/bruhanje, spremembe zaznavanja vonja in/ali okusa, neobičajna utrujenost, vnetje očesnih veznic, tako v blagi kot v težji obliki) oz. brez rizičnega stika z okuženim s SARS-CoV-2.</w:t>
      </w:r>
    </w:p>
    <w:p w:rsidR="000E702D" w:rsidRDefault="000E702D" w:rsidP="001377FE">
      <w:pPr>
        <w:jc w:val="both"/>
        <w:rPr>
          <w:rFonts w:cs="Times New Roman"/>
          <w:szCs w:val="24"/>
        </w:rPr>
      </w:pPr>
    </w:p>
    <w:p w:rsidR="000E702D" w:rsidRPr="00711E60" w:rsidRDefault="000E702D" w:rsidP="001377FE">
      <w:pPr>
        <w:jc w:val="both"/>
        <w:rPr>
          <w:rFonts w:cs="Times New Roman"/>
          <w:szCs w:val="24"/>
        </w:rPr>
      </w:pPr>
    </w:p>
    <w:p w:rsidR="001377FE" w:rsidRPr="00711E60" w:rsidRDefault="001377FE" w:rsidP="000E702D">
      <w:pPr>
        <w:pStyle w:val="Naslov2"/>
        <w:numPr>
          <w:ilvl w:val="1"/>
          <w:numId w:val="4"/>
        </w:numPr>
        <w:ind w:left="567" w:hanging="567"/>
      </w:pPr>
      <w:bookmarkStart w:id="9" w:name="_Toc82089259"/>
      <w:r w:rsidRPr="00711E60">
        <w:t>Pogoji za opravljanje dela za zaposlene v VIZ</w:t>
      </w:r>
      <w:bookmarkEnd w:id="9"/>
    </w:p>
    <w:p w:rsidR="000E702D" w:rsidRDefault="000E702D"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Odlok o določitvi začasnih pogojev za izvajanje dejavnosti v vzgoji in iz</w:t>
      </w:r>
      <w:r w:rsidR="000E702D">
        <w:rPr>
          <w:rFonts w:cs="Times New Roman"/>
          <w:szCs w:val="24"/>
        </w:rPr>
        <w:t xml:space="preserve">obraževanju ter visokem šolstvu Ur. list RS, št. 00727-33/2021 </w:t>
      </w:r>
      <w:r w:rsidRPr="00711E60">
        <w:rPr>
          <w:rFonts w:cs="Times New Roman"/>
          <w:szCs w:val="24"/>
        </w:rPr>
        <w:t xml:space="preserve">z dne 20. 8. 2021 določa, da morajo vse osebe, ki opravljajo delo v vrtcih in osnovnih šolah za opravljanje svoje dejavnosti izpolnjevati pogoj </w:t>
      </w:r>
      <w:proofErr w:type="spellStart"/>
      <w:r w:rsidRPr="00711E60">
        <w:rPr>
          <w:rFonts w:cs="Times New Roman"/>
          <w:szCs w:val="24"/>
        </w:rPr>
        <w:t>prebolevnosti</w:t>
      </w:r>
      <w:proofErr w:type="spellEnd"/>
      <w:r w:rsidRPr="00711E60">
        <w:rPr>
          <w:rFonts w:cs="Times New Roman"/>
          <w:szCs w:val="24"/>
        </w:rPr>
        <w:t xml:space="preserve">, </w:t>
      </w:r>
      <w:proofErr w:type="spellStart"/>
      <w:r w:rsidRPr="00711E60">
        <w:rPr>
          <w:rFonts w:cs="Times New Roman"/>
          <w:szCs w:val="24"/>
        </w:rPr>
        <w:t>cepljenosti</w:t>
      </w:r>
      <w:proofErr w:type="spellEnd"/>
      <w:r w:rsidRPr="00711E60">
        <w:rPr>
          <w:rFonts w:cs="Times New Roman"/>
          <w:szCs w:val="24"/>
        </w:rPr>
        <w:t xml:space="preserve"> ali testiranja, kar dokazujejo z dokazili določenimi v odloku, ki ureja začasne ukrepe za zmanjšanje tveganja okužbe in širjenja okužbe z virusom COVID-19.</w:t>
      </w:r>
      <w:r w:rsidR="005574EE" w:rsidRPr="00711E60">
        <w:rPr>
          <w:rFonts w:cs="Times New Roman"/>
          <w:szCs w:val="24"/>
        </w:rPr>
        <w:t xml:space="preserve"> T</w:t>
      </w:r>
      <w:r w:rsidRPr="00711E60">
        <w:rPr>
          <w:rFonts w:cs="Times New Roman"/>
          <w:szCs w:val="24"/>
        </w:rPr>
        <w:t>o pomeni, da osebe, ki osebe, ki opravljajo delo v vrtcih in osnovnih šolah predložijo:</w:t>
      </w:r>
    </w:p>
    <w:p w:rsidR="001377FE" w:rsidRPr="00711E60" w:rsidRDefault="001377FE" w:rsidP="001377FE">
      <w:pPr>
        <w:pStyle w:val="Odstavekseznama"/>
        <w:numPr>
          <w:ilvl w:val="0"/>
          <w:numId w:val="2"/>
        </w:numPr>
        <w:jc w:val="both"/>
      </w:pPr>
      <w:r w:rsidRPr="00711E60">
        <w:t>dokazilo o negativnem rezultatu testa PCR, ki ni starejši od 72 ur od odvzema brisa ali dokazilo o negativnem rezultatu testa</w:t>
      </w:r>
      <w:r w:rsidR="000E702D">
        <w:t xml:space="preserve"> </w:t>
      </w:r>
      <w:r w:rsidRPr="00711E60">
        <w:t>HAG, ki ni starejši od 48 ur od odvzema brisa,</w:t>
      </w:r>
    </w:p>
    <w:p w:rsidR="001377FE" w:rsidRPr="00711E60" w:rsidRDefault="001377FE" w:rsidP="001377FE">
      <w:pPr>
        <w:pStyle w:val="Odstavekseznama"/>
        <w:numPr>
          <w:ilvl w:val="0"/>
          <w:numId w:val="2"/>
        </w:numPr>
        <w:jc w:val="both"/>
      </w:pPr>
      <w:r w:rsidRPr="00711E60">
        <w:t>dokazilo z digitalnim COVID potrdilom EU v digitalni ali papirnati obliki, opremljenim s kodo QR EU DCP,</w:t>
      </w:r>
    </w:p>
    <w:p w:rsidR="001377FE" w:rsidRPr="00711E60" w:rsidRDefault="001377FE" w:rsidP="001377FE">
      <w:pPr>
        <w:pStyle w:val="Odstavekseznama"/>
        <w:numPr>
          <w:ilvl w:val="0"/>
          <w:numId w:val="2"/>
        </w:numPr>
        <w:jc w:val="both"/>
      </w:pPr>
      <w:r w:rsidRPr="00711E60">
        <w:t>z dokazilom o cepljenju zoper COVID-19 z datumom prejema odmerkov izbranega cepiva,</w:t>
      </w:r>
    </w:p>
    <w:p w:rsidR="001377FE" w:rsidRPr="00711E60" w:rsidRDefault="001377FE" w:rsidP="001377FE">
      <w:pPr>
        <w:pStyle w:val="Odstavekseznama"/>
        <w:numPr>
          <w:ilvl w:val="0"/>
          <w:numId w:val="2"/>
        </w:numPr>
        <w:jc w:val="both"/>
      </w:pPr>
      <w:r w:rsidRPr="00711E60">
        <w:t>z dokazilom o pozitivnem rezultatu testa PCR, ki je starejši od 10 dni, razen če zdravnik presodi drugače, vendar ni starejši od šest mesecev,</w:t>
      </w:r>
    </w:p>
    <w:p w:rsidR="001377FE" w:rsidRPr="00711E60" w:rsidRDefault="001377FE" w:rsidP="001377FE">
      <w:pPr>
        <w:pStyle w:val="Odstavekseznama"/>
        <w:numPr>
          <w:ilvl w:val="0"/>
          <w:numId w:val="2"/>
        </w:numPr>
        <w:jc w:val="both"/>
      </w:pPr>
      <w:r w:rsidRPr="00711E60">
        <w:t>s potrdilom zdravnika, da je oseba prebolela COVID-19 in od začetka simptomov ni minilo več kot šest mesecev ali z dokazilom, ki ni daljše od osmih mesecev od pozitivnega rezultata testa PCR, pri čemer v primeru cepiv zadostuje en odmerek.</w:t>
      </w:r>
    </w:p>
    <w:p w:rsidR="001377FE" w:rsidRPr="00711E60" w:rsidRDefault="001377FE" w:rsidP="001377FE">
      <w:pPr>
        <w:pStyle w:val="Odstavekseznama"/>
        <w:jc w:val="both"/>
      </w:pPr>
    </w:p>
    <w:p w:rsidR="001377FE" w:rsidRDefault="001377FE" w:rsidP="001377FE">
      <w:pPr>
        <w:jc w:val="both"/>
        <w:rPr>
          <w:rFonts w:cs="Times New Roman"/>
          <w:szCs w:val="24"/>
        </w:rPr>
      </w:pPr>
      <w:r w:rsidRPr="00711E60">
        <w:rPr>
          <w:rFonts w:cs="Times New Roman"/>
          <w:szCs w:val="24"/>
        </w:rPr>
        <w:t xml:space="preserve">Pogoj </w:t>
      </w:r>
      <w:proofErr w:type="spellStart"/>
      <w:r w:rsidRPr="00711E60">
        <w:rPr>
          <w:rFonts w:cs="Times New Roman"/>
          <w:szCs w:val="24"/>
        </w:rPr>
        <w:t>prebolevnosti</w:t>
      </w:r>
      <w:proofErr w:type="spellEnd"/>
      <w:r w:rsidRPr="00711E60">
        <w:rPr>
          <w:rFonts w:cs="Times New Roman"/>
          <w:szCs w:val="24"/>
        </w:rPr>
        <w:t xml:space="preserve">, </w:t>
      </w:r>
      <w:proofErr w:type="spellStart"/>
      <w:r w:rsidRPr="00711E60">
        <w:rPr>
          <w:rFonts w:cs="Times New Roman"/>
          <w:szCs w:val="24"/>
        </w:rPr>
        <w:t>cepljenosti</w:t>
      </w:r>
      <w:proofErr w:type="spellEnd"/>
      <w:r w:rsidRPr="00711E60">
        <w:rPr>
          <w:rFonts w:cs="Times New Roman"/>
          <w:szCs w:val="24"/>
        </w:rPr>
        <w:t xml:space="preserve"> ali testiranja morajo izpolnjevati tudi vse druge osebe, ki prihajajo v prostore vzgojno-izobraževalnih zavodov in so starejše od 15 let, o čemer jih vzgojno-izobraževalni zavod obvesti na vidnem mestu s pisnim obvestilom. Izpolnjevanje pogoja preverja ravnatelj oz. direktor vzgojno-izobraževalnega zavoda oz. oseba, ki jo le-ta pooblasti.</w:t>
      </w:r>
    </w:p>
    <w:p w:rsidR="00346E06" w:rsidRPr="00711E60" w:rsidRDefault="00346E06"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Starši  in vsi strokovni delavci vključno z tehničnim osebjem in zunanjimi strokovnimi delavci, ter deležniki so z vsem navedenim v tej točki seznanjeni preko spletn</w:t>
      </w:r>
      <w:r w:rsidR="004B17B7" w:rsidRPr="00711E60">
        <w:rPr>
          <w:rFonts w:cs="Times New Roman"/>
          <w:szCs w:val="24"/>
        </w:rPr>
        <w:t>e</w:t>
      </w:r>
      <w:r w:rsidRPr="00711E60">
        <w:rPr>
          <w:rFonts w:cs="Times New Roman"/>
          <w:szCs w:val="24"/>
        </w:rPr>
        <w:t xml:space="preserve"> strani </w:t>
      </w:r>
      <w:r w:rsidR="004B17B7" w:rsidRPr="00711E60">
        <w:rPr>
          <w:rFonts w:cs="Times New Roman"/>
          <w:szCs w:val="24"/>
        </w:rPr>
        <w:t>vrtca in s fizičnim dopisom</w:t>
      </w:r>
      <w:r w:rsidRPr="00711E60">
        <w:rPr>
          <w:rFonts w:cs="Times New Roman"/>
          <w:szCs w:val="24"/>
        </w:rPr>
        <w:t>.</w:t>
      </w:r>
    </w:p>
    <w:p w:rsidR="00346E06" w:rsidRPr="00711E60" w:rsidRDefault="00346E06"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Hkrati so seznanjeni, da je ob neupoštevanju zdravstvenih pravil in navodil, ki so bila podana iz strani NIJZ in opredeljena v Odloku o določitvi začasnih pogojev za izvajanje dejavnosti v vzgoji in iz</w:t>
      </w:r>
      <w:r w:rsidR="00346E06">
        <w:rPr>
          <w:rFonts w:cs="Times New Roman"/>
          <w:szCs w:val="24"/>
        </w:rPr>
        <w:t xml:space="preserve">obraževanju ter visokem šolstvu Ur. list RS, št. 00727-33/2021 </w:t>
      </w:r>
      <w:r w:rsidRPr="00711E60">
        <w:rPr>
          <w:rFonts w:cs="Times New Roman"/>
          <w:szCs w:val="24"/>
        </w:rPr>
        <w:t>z dne 20. 8. 2021, in v okrožnici MIZŠ št. 6030-1/2021/68 z dne 17. 8. 2021 ter v okrožnici MIZŠ št. 6030-1/2021/69 z dne 20. 8. 2021, tveganje za prenos okužbe z virusom S</w:t>
      </w:r>
      <w:r w:rsidR="00346E06">
        <w:rPr>
          <w:rFonts w:cs="Times New Roman"/>
          <w:szCs w:val="24"/>
        </w:rPr>
        <w:t>ARS-</w:t>
      </w:r>
      <w:r w:rsidRPr="00711E60">
        <w:rPr>
          <w:rFonts w:cs="Times New Roman"/>
          <w:szCs w:val="24"/>
        </w:rPr>
        <w:t>COv-2 večje.</w:t>
      </w:r>
    </w:p>
    <w:p w:rsidR="000E702D" w:rsidRDefault="000E702D" w:rsidP="000E702D">
      <w:pPr>
        <w:pStyle w:val="Naslov1"/>
        <w:jc w:val="both"/>
        <w:rPr>
          <w:rFonts w:cs="Times New Roman"/>
          <w:color w:val="002060"/>
          <w:szCs w:val="24"/>
        </w:rPr>
      </w:pPr>
    </w:p>
    <w:p w:rsidR="000E702D" w:rsidRDefault="000E702D" w:rsidP="000E702D">
      <w:pPr>
        <w:spacing w:after="160" w:line="259" w:lineRule="auto"/>
        <w:rPr>
          <w:rFonts w:cs="Times New Roman"/>
          <w:color w:val="002060"/>
          <w:szCs w:val="24"/>
        </w:rPr>
      </w:pPr>
    </w:p>
    <w:p w:rsidR="001377FE" w:rsidRPr="000E702D" w:rsidRDefault="001377FE" w:rsidP="000E702D">
      <w:pPr>
        <w:pStyle w:val="Naslov1"/>
        <w:numPr>
          <w:ilvl w:val="0"/>
          <w:numId w:val="4"/>
        </w:numPr>
        <w:ind w:left="567" w:hanging="567"/>
      </w:pPr>
      <w:bookmarkStart w:id="10" w:name="_Toc82089260"/>
      <w:r w:rsidRPr="00711E60">
        <w:lastRenderedPageBreak/>
        <w:t>IZVAJANJE VIZ DELA</w:t>
      </w:r>
      <w:bookmarkEnd w:id="10"/>
    </w:p>
    <w:p w:rsidR="000E702D" w:rsidRDefault="000E702D"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V času veljavnosti teh pravil se VIZ delo v prostorih vrtcev </w:t>
      </w:r>
      <w:r w:rsidR="00E3040F" w:rsidRPr="00711E60">
        <w:rPr>
          <w:rFonts w:cs="Times New Roman"/>
          <w:szCs w:val="24"/>
        </w:rPr>
        <w:t>Hoče</w:t>
      </w:r>
      <w:r w:rsidRPr="00711E60">
        <w:rPr>
          <w:rFonts w:cs="Times New Roman"/>
          <w:szCs w:val="24"/>
        </w:rPr>
        <w:t xml:space="preserve"> in </w:t>
      </w:r>
      <w:r w:rsidR="00E3040F" w:rsidRPr="00711E60">
        <w:rPr>
          <w:rFonts w:cs="Times New Roman"/>
          <w:szCs w:val="24"/>
        </w:rPr>
        <w:t>Rogoza</w:t>
      </w:r>
      <w:r w:rsidRPr="00711E60">
        <w:rPr>
          <w:rFonts w:cs="Times New Roman"/>
          <w:szCs w:val="24"/>
        </w:rPr>
        <w:t xml:space="preserve"> izvaja po obveznem programu. Izvajanje Kurikuluma za vrtca poteka fleksibilno. Kurikulum in priprava na delo se oblikuje tako, </w:t>
      </w:r>
      <w:r w:rsidR="00E3040F" w:rsidRPr="00711E60">
        <w:rPr>
          <w:rFonts w:cs="Times New Roman"/>
          <w:szCs w:val="24"/>
        </w:rPr>
        <w:t xml:space="preserve">da </w:t>
      </w:r>
      <w:r w:rsidRPr="00711E60">
        <w:rPr>
          <w:rFonts w:cs="Times New Roman"/>
          <w:szCs w:val="24"/>
        </w:rPr>
        <w:t>pripomore k načrtovanju varnega, zdravega okolja, ter da omogoča otrokom ob uvajanju dobro počutje, da se bodo počutili varno. Dejavnosti se izvajajo v obratovalnem času v okviru obeh enot vrtca.</w:t>
      </w:r>
    </w:p>
    <w:p w:rsidR="000E702D" w:rsidRPr="00711E60" w:rsidRDefault="000E702D"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 xml:space="preserve">Izvajajo se dejavnosti s področja skrbi za zdravje tudi z otroki. Strokovni delavci preverijo, kako dobro otroci poznajo (razumejo) pravila, ki omogočajo njihovo varnost, in v kolikšni meri otroci upoštevajo pravila, ki se navezujejo na njihovo varnost. Otroci se lahko navajajo na varnost pri izvajanju dejavnosti, uporabi igral in pripomočkov. </w:t>
      </w:r>
    </w:p>
    <w:p w:rsidR="001377FE" w:rsidRPr="00711E60" w:rsidRDefault="001377FE"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Pri dejavnostih, ki predstavljajo visoka varnostna tveganja, morajo strokovni delavci predvideti situacije in se šele nato odločiti za dejavnost.</w:t>
      </w:r>
    </w:p>
    <w:p w:rsidR="000E702D" w:rsidRPr="00711E60" w:rsidRDefault="000E702D" w:rsidP="001377FE">
      <w:pPr>
        <w:jc w:val="both"/>
        <w:rPr>
          <w:rFonts w:cs="Times New Roman"/>
          <w:szCs w:val="24"/>
        </w:rPr>
      </w:pPr>
    </w:p>
    <w:p w:rsidR="001377FE" w:rsidRDefault="001377FE" w:rsidP="000E702D">
      <w:pPr>
        <w:jc w:val="both"/>
        <w:rPr>
          <w:rFonts w:cs="Times New Roman"/>
          <w:szCs w:val="24"/>
        </w:rPr>
      </w:pPr>
      <w:r w:rsidRPr="00711E60">
        <w:rPr>
          <w:rFonts w:cs="Times New Roman"/>
          <w:szCs w:val="24"/>
        </w:rPr>
        <w:t>Svetovalni delavci pripravijo razvojno-preventivne aktivnosti za vse otroke, kot so npr. socialno in čustveno učenje, samozavedanje in samoregulacija čustev in vedenja, prepoznavanje čustev pri drugih in empatija.</w:t>
      </w:r>
    </w:p>
    <w:p w:rsidR="000E702D" w:rsidRPr="00711E60" w:rsidRDefault="000E702D" w:rsidP="000E702D">
      <w:pPr>
        <w:jc w:val="both"/>
        <w:rPr>
          <w:rFonts w:cs="Times New Roman"/>
          <w:szCs w:val="24"/>
        </w:rPr>
      </w:pPr>
    </w:p>
    <w:p w:rsidR="001377FE" w:rsidRDefault="001377FE" w:rsidP="000E702D">
      <w:pPr>
        <w:jc w:val="both"/>
        <w:rPr>
          <w:rFonts w:cs="Times New Roman"/>
          <w:szCs w:val="24"/>
        </w:rPr>
      </w:pPr>
      <w:r w:rsidRPr="00711E60">
        <w:rPr>
          <w:rFonts w:cs="Times New Roman"/>
          <w:szCs w:val="24"/>
        </w:rPr>
        <w:t xml:space="preserve">Pogovorne ure se smiselno v odvisnosti od narave posameznega primera in zmožnosti udeležencev ob vsakokratni presoji učinkovitosti in ekonomičnosti procesa  izvajajo na daljavo, z uporabo informacijske tehnologije, ali v dopisni obliki (po elektronski pošti). Pogovorne ure starši  lahko strokovni delavci izvedejo tudi individualno v prostorih vrtca ob upoštevanju </w:t>
      </w:r>
      <w:r w:rsidRPr="00711E60">
        <w:rPr>
          <w:rFonts w:cs="Times New Roman"/>
          <w:color w:val="000000"/>
          <w:szCs w:val="24"/>
        </w:rPr>
        <w:t xml:space="preserve">pravila ravnanja v vrtcu v času </w:t>
      </w:r>
      <w:r w:rsidRPr="00711E60">
        <w:rPr>
          <w:rFonts w:cs="Times New Roman"/>
          <w:szCs w:val="24"/>
        </w:rPr>
        <w:t>začasnih ukrepov za zmanjšanje tveganja okužb</w:t>
      </w:r>
      <w:r w:rsidR="000E702D">
        <w:rPr>
          <w:rFonts w:cs="Times New Roman"/>
          <w:szCs w:val="24"/>
        </w:rPr>
        <w:t>e in širjenja okužbe z virusom C</w:t>
      </w:r>
      <w:r w:rsidRPr="00711E60">
        <w:rPr>
          <w:rFonts w:cs="Times New Roman"/>
          <w:szCs w:val="24"/>
        </w:rPr>
        <w:t>ovid-19.</w:t>
      </w:r>
    </w:p>
    <w:p w:rsidR="000E702D" w:rsidRPr="00711E60" w:rsidRDefault="000E702D" w:rsidP="000E702D">
      <w:pPr>
        <w:jc w:val="both"/>
        <w:rPr>
          <w:rFonts w:cs="Times New Roman"/>
          <w:color w:val="000000"/>
          <w:szCs w:val="24"/>
        </w:rPr>
      </w:pPr>
    </w:p>
    <w:p w:rsidR="001377FE" w:rsidRPr="00711E60" w:rsidRDefault="001377FE" w:rsidP="000E702D">
      <w:pPr>
        <w:jc w:val="both"/>
        <w:rPr>
          <w:rFonts w:cs="Times New Roman"/>
          <w:szCs w:val="24"/>
        </w:rPr>
      </w:pPr>
      <w:r w:rsidRPr="00711E60">
        <w:rPr>
          <w:rFonts w:cs="Times New Roman"/>
          <w:szCs w:val="24"/>
        </w:rPr>
        <w:t>Starši otrok lahko informacije od vzgojiteljic in svetovalnih delavk pridobivajo tudi po elektronski pošti</w:t>
      </w:r>
      <w:r w:rsidR="00E3040F" w:rsidRPr="00711E60">
        <w:rPr>
          <w:rFonts w:cs="Times New Roman"/>
          <w:szCs w:val="24"/>
        </w:rPr>
        <w:t xml:space="preserve"> ali po telefonu po predhodn</w:t>
      </w:r>
      <w:r w:rsidR="00802489" w:rsidRPr="00711E60">
        <w:rPr>
          <w:rFonts w:cs="Times New Roman"/>
          <w:szCs w:val="24"/>
        </w:rPr>
        <w:t>em</w:t>
      </w:r>
      <w:r w:rsidR="00E3040F" w:rsidRPr="00711E60">
        <w:rPr>
          <w:rFonts w:cs="Times New Roman"/>
          <w:szCs w:val="24"/>
        </w:rPr>
        <w:t xml:space="preserve"> </w:t>
      </w:r>
      <w:r w:rsidR="00802489" w:rsidRPr="00711E60">
        <w:rPr>
          <w:rFonts w:cs="Times New Roman"/>
          <w:szCs w:val="24"/>
        </w:rPr>
        <w:t>dogovoru</w:t>
      </w:r>
      <w:r w:rsidRPr="00711E60">
        <w:rPr>
          <w:rFonts w:cs="Times New Roman"/>
          <w:szCs w:val="24"/>
        </w:rPr>
        <w:t>.</w:t>
      </w:r>
    </w:p>
    <w:p w:rsidR="000E702D" w:rsidRDefault="000E702D" w:rsidP="000E702D">
      <w:pPr>
        <w:pStyle w:val="Naslov1"/>
        <w:jc w:val="both"/>
        <w:rPr>
          <w:rFonts w:cs="Times New Roman"/>
          <w:b w:val="0"/>
          <w:color w:val="002060"/>
          <w:szCs w:val="24"/>
        </w:rPr>
      </w:pPr>
    </w:p>
    <w:p w:rsidR="000E702D" w:rsidRPr="000E702D" w:rsidRDefault="000E702D" w:rsidP="000E702D">
      <w:pPr>
        <w:rPr>
          <w:lang w:eastAsia="sl-SI"/>
        </w:rPr>
      </w:pPr>
    </w:p>
    <w:p w:rsidR="001377FE" w:rsidRPr="00711E60" w:rsidRDefault="001377FE" w:rsidP="000E702D">
      <w:pPr>
        <w:pStyle w:val="Naslov2"/>
        <w:numPr>
          <w:ilvl w:val="1"/>
          <w:numId w:val="4"/>
        </w:numPr>
        <w:ind w:left="567" w:hanging="567"/>
      </w:pPr>
      <w:bookmarkStart w:id="11" w:name="_Toc82089261"/>
      <w:r w:rsidRPr="00711E60">
        <w:t xml:space="preserve">Oblikovanje </w:t>
      </w:r>
      <w:r w:rsidR="000E702D">
        <w:t>oddelkov</w:t>
      </w:r>
      <w:bookmarkEnd w:id="11"/>
    </w:p>
    <w:p w:rsidR="000E702D" w:rsidRDefault="000E702D" w:rsidP="000E702D">
      <w:pPr>
        <w:jc w:val="both"/>
        <w:rPr>
          <w:rFonts w:cs="Times New Roman"/>
          <w:szCs w:val="24"/>
        </w:rPr>
      </w:pPr>
    </w:p>
    <w:p w:rsidR="001377FE" w:rsidRDefault="001377FE" w:rsidP="000E702D">
      <w:pPr>
        <w:jc w:val="both"/>
        <w:rPr>
          <w:rFonts w:cs="Times New Roman"/>
          <w:szCs w:val="24"/>
        </w:rPr>
      </w:pPr>
      <w:r w:rsidRPr="00711E60">
        <w:rPr>
          <w:rFonts w:cs="Times New Roman"/>
          <w:szCs w:val="24"/>
        </w:rPr>
        <w:t>Oddelki v vrtcih se oblikujejo po navodilih in priporočilih MIZŠ št. 6030-1/2021/68 z dne 17. 8. 2021 (upoštevajoč model B), ki velja, ko vrtci delujejo v celoti in je za delovanje vrtca potrebno upoštevanje priporočil NIJZ.</w:t>
      </w:r>
    </w:p>
    <w:p w:rsidR="000E702D" w:rsidRPr="00711E60" w:rsidRDefault="000E702D" w:rsidP="000E702D">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Dejavnosti v oddelku se organizirajo po kotičkih oz. v manjših skupinah in se, kolikor je to mogoče, uporabljajo tudi drugi prostori vrtca, z upoštevanjem smernic NIJZ o nepotrebnem stiku med skupinami. </w:t>
      </w:r>
    </w:p>
    <w:p w:rsidR="000E702D" w:rsidRPr="00711E60" w:rsidRDefault="000E702D"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Kotički so opremljeni z didaktičnimi materiali, ki se jih lahko pere oz. razkužuje in jih je mogoče pogosto menjati. </w:t>
      </w:r>
    </w:p>
    <w:p w:rsidR="000E702D" w:rsidRPr="00711E60" w:rsidRDefault="000E702D"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Strokovni delavci  sproti spremljajo, kako otroci razumejo in upoštevajo navodila, ki prispevajo k ohranjanju zdravja in zagotavljanju varnosti. Otroci tudi sami razmišljajo, kako bi prispevali k dobremu počutju in skrbi za zdravje, za sebe in druge.</w:t>
      </w:r>
    </w:p>
    <w:p w:rsidR="000E702D" w:rsidRPr="00711E60" w:rsidRDefault="000E702D" w:rsidP="001377FE">
      <w:pPr>
        <w:jc w:val="both"/>
        <w:rPr>
          <w:rFonts w:cs="Times New Roman"/>
          <w:color w:val="2E74B5" w:themeColor="accent1" w:themeShade="BF"/>
          <w:szCs w:val="24"/>
        </w:rPr>
      </w:pPr>
    </w:p>
    <w:p w:rsidR="000E702D" w:rsidRDefault="000E702D">
      <w:pPr>
        <w:spacing w:after="160" w:line="259" w:lineRule="auto"/>
        <w:rPr>
          <w:rFonts w:eastAsia="Times New Roman" w:cs="Times New Roman"/>
          <w:b/>
          <w:color w:val="002060"/>
          <w:szCs w:val="24"/>
          <w:lang w:eastAsia="sl-SI"/>
        </w:rPr>
      </w:pPr>
      <w:r>
        <w:rPr>
          <w:b/>
          <w:color w:val="002060"/>
        </w:rPr>
        <w:br w:type="page"/>
      </w:r>
    </w:p>
    <w:p w:rsidR="001377FE" w:rsidRPr="00711E60" w:rsidRDefault="001377FE" w:rsidP="000E702D">
      <w:pPr>
        <w:pStyle w:val="Naslov2"/>
        <w:numPr>
          <w:ilvl w:val="1"/>
          <w:numId w:val="4"/>
        </w:numPr>
        <w:ind w:left="567" w:hanging="567"/>
      </w:pPr>
      <w:bookmarkStart w:id="12" w:name="_Toc82089262"/>
      <w:r w:rsidRPr="00711E60">
        <w:lastRenderedPageBreak/>
        <w:t>Vodenje oddelkov, strokovni kader v oddelkih</w:t>
      </w:r>
      <w:bookmarkEnd w:id="12"/>
    </w:p>
    <w:p w:rsidR="000E702D" w:rsidRDefault="000E702D"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Skupine otrok v času posebnih razmer vodi vzgojiteljica. V primeru karanten in obolevanj strokovnih delavcev le-ti fleksibilno prehajajo. Sodelavci v oddelku  se dogovarjajo o načinu dela z otroki, da bo le-to usklajeno. Za otrokov nemoten razvoj in tudi za zdravje zaposlenih je v teh okoliščinah pomembno, da se glede na možnosti zagotavlja čim večjo stalnost pedagoškega osebja, v kolikor je to mogoče</w:t>
      </w:r>
    </w:p>
    <w:p w:rsidR="000E702D" w:rsidRDefault="000E702D" w:rsidP="000E702D">
      <w:pPr>
        <w:jc w:val="both"/>
        <w:rPr>
          <w:b/>
          <w:color w:val="002060"/>
        </w:rPr>
      </w:pPr>
    </w:p>
    <w:p w:rsidR="000E702D" w:rsidRDefault="000E702D" w:rsidP="000E702D">
      <w:pPr>
        <w:jc w:val="both"/>
        <w:rPr>
          <w:b/>
          <w:color w:val="002060"/>
        </w:rPr>
      </w:pPr>
    </w:p>
    <w:p w:rsidR="001377FE" w:rsidRPr="000E702D" w:rsidRDefault="001377FE" w:rsidP="000E702D">
      <w:pPr>
        <w:pStyle w:val="Naslov2"/>
        <w:numPr>
          <w:ilvl w:val="1"/>
          <w:numId w:val="4"/>
        </w:numPr>
        <w:ind w:left="567" w:hanging="567"/>
      </w:pPr>
      <w:bookmarkStart w:id="13" w:name="_Toc82089263"/>
      <w:r w:rsidRPr="000E702D">
        <w:t>Uvajanje novincev</w:t>
      </w:r>
      <w:bookmarkEnd w:id="13"/>
    </w:p>
    <w:p w:rsidR="000E702D" w:rsidRDefault="000E702D"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Strokovni delavci se s starši otrok dogovorijo za čas prihoda v vrtec, v katerem delu dneva bodo z otrokom prisotni, koliko časa bodo v skupini ter katere dni bodo prisotni.</w:t>
      </w:r>
    </w:p>
    <w:p w:rsidR="000E702D" w:rsidRPr="00711E60" w:rsidRDefault="000E702D"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Prihajanje staršev v vrtec je načrtovano. Prisotnost staršev je možna pod pogojem, da so starši in otroci zdravi, brez enega ali več naštetih znakov in simptomov (povišana telesna temperatura, zamašen nos/nahod, kihanje, kašljanje, bolečine v žrelu, težko dihanje, glavobol, bolečine v mišicah, driska, slabost/bruhanje, spremembe zaznavanja vonja in/ali okusa, neobičajna utrujenost, vnetje očesnih veznic, tako v blagi kot v težji obliki) oz. brez rizičnega stika z okuženim s SARS-CoV-2. Dosledno naj izvajajo vse ukrepe za preprečevanje prenosa virusa SARS-CoV-2. </w:t>
      </w:r>
    </w:p>
    <w:p w:rsidR="000E702D" w:rsidRPr="00711E60" w:rsidRDefault="000E702D"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O prisotnosti staršev strokovni delavci vodijo evidenco v tabelarnem zapisu.</w:t>
      </w:r>
    </w:p>
    <w:p w:rsidR="000E702D" w:rsidRDefault="000E702D"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Primer:</w:t>
      </w:r>
    </w:p>
    <w:tbl>
      <w:tblPr>
        <w:tblStyle w:val="Tabelamrea"/>
        <w:tblW w:w="0" w:type="auto"/>
        <w:tblLook w:val="04A0" w:firstRow="1" w:lastRow="0" w:firstColumn="1" w:lastColumn="0" w:noHBand="0" w:noVBand="1"/>
      </w:tblPr>
      <w:tblGrid>
        <w:gridCol w:w="396"/>
        <w:gridCol w:w="1750"/>
        <w:gridCol w:w="1822"/>
        <w:gridCol w:w="2537"/>
        <w:gridCol w:w="2555"/>
      </w:tblGrid>
      <w:tr w:rsidR="001377FE" w:rsidRPr="00711E60" w:rsidTr="00BC7DE1">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0E702D">
            <w:pPr>
              <w:rPr>
                <w:rFonts w:cs="Times New Roman"/>
                <w:szCs w:val="24"/>
              </w:rPr>
            </w:pPr>
            <w:r w:rsidRPr="00711E60">
              <w:rPr>
                <w:rFonts w:cs="Times New Roman"/>
                <w:szCs w:val="24"/>
              </w:rPr>
              <w:t>IME PRIIMEK OTROKA</w:t>
            </w:r>
          </w:p>
        </w:tc>
        <w:tc>
          <w:tcPr>
            <w:tcW w:w="0" w:type="auto"/>
          </w:tcPr>
          <w:p w:rsidR="001377FE" w:rsidRPr="00711E60" w:rsidRDefault="001377FE" w:rsidP="000E702D">
            <w:pPr>
              <w:rPr>
                <w:rFonts w:cs="Times New Roman"/>
                <w:szCs w:val="24"/>
              </w:rPr>
            </w:pPr>
            <w:r w:rsidRPr="00711E60">
              <w:rPr>
                <w:rFonts w:cs="Times New Roman"/>
                <w:szCs w:val="24"/>
              </w:rPr>
              <w:t>IME IN PRIIMEK STARŠA</w:t>
            </w:r>
          </w:p>
        </w:tc>
        <w:tc>
          <w:tcPr>
            <w:tcW w:w="0" w:type="auto"/>
          </w:tcPr>
          <w:p w:rsidR="001377FE" w:rsidRPr="00711E60" w:rsidRDefault="001377FE" w:rsidP="000E702D">
            <w:pPr>
              <w:rPr>
                <w:rFonts w:cs="Times New Roman"/>
                <w:szCs w:val="24"/>
              </w:rPr>
            </w:pPr>
            <w:r w:rsidRPr="00711E60">
              <w:rPr>
                <w:rFonts w:cs="Times New Roman"/>
                <w:szCs w:val="24"/>
              </w:rPr>
              <w:t>URA PRIHODA V VRTEC OB UVAJANJU</w:t>
            </w:r>
          </w:p>
        </w:tc>
        <w:tc>
          <w:tcPr>
            <w:tcW w:w="0" w:type="auto"/>
          </w:tcPr>
          <w:p w:rsidR="001377FE" w:rsidRPr="00711E60" w:rsidRDefault="001377FE" w:rsidP="000E702D">
            <w:pPr>
              <w:rPr>
                <w:rFonts w:cs="Times New Roman"/>
                <w:szCs w:val="24"/>
              </w:rPr>
            </w:pPr>
            <w:r w:rsidRPr="00711E60">
              <w:rPr>
                <w:rFonts w:cs="Times New Roman"/>
                <w:szCs w:val="24"/>
              </w:rPr>
              <w:t>URA ODHODA IZ VRTCA OB UVAJANJU</w:t>
            </w:r>
          </w:p>
        </w:tc>
      </w:tr>
      <w:tr w:rsidR="001377FE" w:rsidRPr="00711E60" w:rsidTr="00BC7DE1">
        <w:tc>
          <w:tcPr>
            <w:tcW w:w="0" w:type="auto"/>
          </w:tcPr>
          <w:p w:rsidR="001377FE" w:rsidRPr="00711E60" w:rsidRDefault="001377FE" w:rsidP="00BC7DE1">
            <w:pPr>
              <w:jc w:val="both"/>
              <w:rPr>
                <w:rFonts w:cs="Times New Roman"/>
                <w:szCs w:val="24"/>
              </w:rPr>
            </w:pPr>
            <w:r w:rsidRPr="00711E60">
              <w:rPr>
                <w:rFonts w:cs="Times New Roman"/>
                <w:szCs w:val="24"/>
              </w:rPr>
              <w:t>1.</w:t>
            </w: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r>
      <w:tr w:rsidR="001377FE" w:rsidRPr="00711E60" w:rsidTr="00BC7DE1">
        <w:tc>
          <w:tcPr>
            <w:tcW w:w="0" w:type="auto"/>
          </w:tcPr>
          <w:p w:rsidR="001377FE" w:rsidRPr="00711E60" w:rsidRDefault="001377FE" w:rsidP="00BC7DE1">
            <w:pPr>
              <w:jc w:val="both"/>
              <w:rPr>
                <w:rFonts w:cs="Times New Roman"/>
                <w:szCs w:val="24"/>
              </w:rPr>
            </w:pPr>
            <w:r w:rsidRPr="00711E60">
              <w:rPr>
                <w:rFonts w:cs="Times New Roman"/>
                <w:szCs w:val="24"/>
              </w:rPr>
              <w:t>2.</w:t>
            </w: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r>
      <w:tr w:rsidR="001377FE" w:rsidRPr="00711E60" w:rsidTr="00BC7DE1">
        <w:tc>
          <w:tcPr>
            <w:tcW w:w="0" w:type="auto"/>
          </w:tcPr>
          <w:p w:rsidR="001377FE" w:rsidRPr="00711E60" w:rsidRDefault="001377FE" w:rsidP="00BC7DE1">
            <w:pPr>
              <w:jc w:val="both"/>
              <w:rPr>
                <w:rFonts w:cs="Times New Roman"/>
                <w:szCs w:val="24"/>
              </w:rPr>
            </w:pPr>
            <w:r w:rsidRPr="00711E60">
              <w:rPr>
                <w:rFonts w:cs="Times New Roman"/>
                <w:szCs w:val="24"/>
              </w:rPr>
              <w:t>3.</w:t>
            </w: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c>
          <w:tcPr>
            <w:tcW w:w="0" w:type="auto"/>
          </w:tcPr>
          <w:p w:rsidR="001377FE" w:rsidRPr="00711E60" w:rsidRDefault="001377FE" w:rsidP="00BC7DE1">
            <w:pPr>
              <w:jc w:val="both"/>
              <w:rPr>
                <w:rFonts w:cs="Times New Roman"/>
                <w:szCs w:val="24"/>
              </w:rPr>
            </w:pPr>
          </w:p>
        </w:tc>
      </w:tr>
    </w:tbl>
    <w:p w:rsidR="000E702D" w:rsidRDefault="000E702D"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Uvajanje  poteka tako, da se v oddelku, kjer se hkrati uvaja več novincev, če je le mogoče, otroke razporedi v več manjših skupin, </w:t>
      </w:r>
      <w:r w:rsidR="00802489" w:rsidRPr="00711E60">
        <w:rPr>
          <w:rFonts w:cs="Times New Roman"/>
          <w:szCs w:val="24"/>
        </w:rPr>
        <w:t>s primerno varnostno razdaljo</w:t>
      </w:r>
      <w:r w:rsidRPr="00711E60">
        <w:rPr>
          <w:rFonts w:cs="Times New Roman"/>
          <w:szCs w:val="24"/>
        </w:rPr>
        <w:t>.</w:t>
      </w:r>
    </w:p>
    <w:p w:rsidR="00620DA8" w:rsidRPr="00711E60" w:rsidRDefault="00620DA8"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 Vrtec zagotovi razkuževanje in zračenje igralnice vedno, ko skupina otrok in staršev zaključi z uvajanjem. </w:t>
      </w:r>
    </w:p>
    <w:p w:rsidR="00620DA8" w:rsidRPr="00711E60" w:rsidRDefault="00620DA8"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Starši izvajajo vse higienske ukrepe in v igralnicah uporabljajo zaščitno masko ter vanje vstopajo v primerni obutvi (copati, zaščita za čevlje). </w:t>
      </w:r>
    </w:p>
    <w:p w:rsidR="00620DA8" w:rsidRPr="00711E60" w:rsidRDefault="00620DA8"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Poleg vzdrževanja zadostne medosebne razdalje priporočamo, da starši, ki vstopajo v vrtčevski prostor, upoštevajo predpisani protokol gibanja v vrtcu. Starši se z otrokom pripravijo v garderobi, ki je predvidena za posamezni oddelek in se nato odpravijo do matične igralnice. Starši v času bivanja v vrtcu ne zahajajo v preostale prostore v objektu vrtca. Priporočljivo je, da se z otrokom uvaja eden izmed staršev.</w:t>
      </w:r>
    </w:p>
    <w:p w:rsidR="00620DA8" w:rsidRPr="00711E60" w:rsidRDefault="00620DA8"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V času prisotnosti v oddelku starši skrbijo za svojega otroka. Pri tem upoštevajo higienska in splošna priporočila ter vzdržujejo potrebno razdaljo do strokovnih delavcev, drugih otrok in staršev.</w:t>
      </w:r>
    </w:p>
    <w:p w:rsidR="001377FE" w:rsidRDefault="001377FE" w:rsidP="00620DA8">
      <w:pPr>
        <w:pStyle w:val="Naslov1"/>
        <w:numPr>
          <w:ilvl w:val="0"/>
          <w:numId w:val="4"/>
        </w:numPr>
        <w:ind w:left="567" w:hanging="567"/>
      </w:pPr>
      <w:bookmarkStart w:id="14" w:name="_Toc40008777"/>
      <w:bookmarkStart w:id="15" w:name="_Toc82089264"/>
      <w:r w:rsidRPr="00620DA8">
        <w:lastRenderedPageBreak/>
        <w:t>OSEBNA VAROVALNA OPREMA</w:t>
      </w:r>
      <w:bookmarkEnd w:id="14"/>
      <w:bookmarkEnd w:id="15"/>
    </w:p>
    <w:p w:rsidR="00620DA8" w:rsidRPr="00620DA8" w:rsidRDefault="00620DA8" w:rsidP="00620DA8">
      <w:pPr>
        <w:rPr>
          <w:lang w:eastAsia="sl-SI"/>
        </w:rPr>
      </w:pPr>
    </w:p>
    <w:p w:rsidR="001377FE" w:rsidRPr="00711E60" w:rsidRDefault="001377FE" w:rsidP="00620DA8">
      <w:pPr>
        <w:pStyle w:val="Naslov2"/>
        <w:numPr>
          <w:ilvl w:val="1"/>
          <w:numId w:val="4"/>
        </w:numPr>
        <w:ind w:left="567" w:hanging="567"/>
      </w:pPr>
      <w:bookmarkStart w:id="16" w:name="_Toc82089265"/>
      <w:r w:rsidRPr="00711E60">
        <w:t>Uporaba zaščitnih mask:</w:t>
      </w:r>
      <w:bookmarkEnd w:id="16"/>
    </w:p>
    <w:p w:rsidR="00620DA8" w:rsidRDefault="00620DA8"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S podaljšanjem veljavnosti odloka, ki ureja začasne ukrepe za zmanjšanje tveganja okužbe in širjenja okužbe z virusom SARS-CoV-2, ostaja v veljavi tudi obveznost nošenja zaščitnih mask v notranjih zaprtih prostorih ter na odprtih javnih krajih oziroma prostorih, če ni mogoče zagotoviti medosebne razdalje najmanj 1,5 metra. Za starše otrok je ob vstopu v vrtec obvezno nošenje zaščitne maske.</w:t>
      </w:r>
    </w:p>
    <w:p w:rsidR="00620DA8" w:rsidRPr="00711E60" w:rsidRDefault="00620DA8"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Izjeme za področje predšolske vzgoje in osnovne šole so predšolski otroci v vrtcu in strokovni delavci pri opravljanju neposrednega dela z otroki.</w:t>
      </w:r>
    </w:p>
    <w:p w:rsidR="00620DA8" w:rsidRDefault="00620DA8" w:rsidP="001377FE">
      <w:pPr>
        <w:jc w:val="both"/>
        <w:rPr>
          <w:rFonts w:cs="Times New Roman"/>
          <w:szCs w:val="24"/>
        </w:rPr>
      </w:pPr>
    </w:p>
    <w:p w:rsidR="00620DA8" w:rsidRPr="00711E60" w:rsidRDefault="00620DA8" w:rsidP="001377FE">
      <w:pPr>
        <w:jc w:val="both"/>
        <w:rPr>
          <w:rFonts w:cs="Times New Roman"/>
          <w:szCs w:val="24"/>
        </w:rPr>
      </w:pPr>
    </w:p>
    <w:p w:rsidR="001377FE" w:rsidRPr="00711E60" w:rsidRDefault="001377FE" w:rsidP="00620DA8">
      <w:pPr>
        <w:pStyle w:val="Naslov2"/>
        <w:numPr>
          <w:ilvl w:val="1"/>
          <w:numId w:val="4"/>
        </w:numPr>
        <w:ind w:left="567" w:hanging="567"/>
      </w:pPr>
      <w:bookmarkStart w:id="17" w:name="_Toc82089266"/>
      <w:r w:rsidRPr="00711E60">
        <w:t>Uporaba zaščitnih rokavic</w:t>
      </w:r>
      <w:bookmarkEnd w:id="17"/>
    </w:p>
    <w:p w:rsidR="00620DA8" w:rsidRDefault="00620DA8"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Uporaba zaščitnih rokavic je za strokovne delavce  obvezna pri menjavi plenic in pri pomoči posameznim otrokom, ki še niso dovolj samostojno po opravljeni potrebi. Prav tako je obvezna uporaba zaščitnih rokavic pri razkuževanju. Osebje v vrtcu uporabljajo pralna delovna oblačila, priporočljiva je dnevna menjava. Zaposleni v vrtcu skrbijo za ustrezno negovanje nohtov (nohti naj bodo kratko pristriženi)</w:t>
      </w:r>
      <w:bookmarkStart w:id="18" w:name="_Toc40008778"/>
      <w:r w:rsidRPr="00711E60">
        <w:rPr>
          <w:rFonts w:cs="Times New Roman"/>
          <w:szCs w:val="24"/>
        </w:rPr>
        <w:t>, uporaba nakita ni priporočl</w:t>
      </w:r>
      <w:bookmarkEnd w:id="18"/>
      <w:r w:rsidRPr="00711E60">
        <w:rPr>
          <w:rFonts w:cs="Times New Roman"/>
          <w:szCs w:val="24"/>
        </w:rPr>
        <w:t>jiva.</w:t>
      </w:r>
    </w:p>
    <w:p w:rsidR="00620DA8" w:rsidRDefault="00620DA8" w:rsidP="001377FE">
      <w:pPr>
        <w:jc w:val="both"/>
        <w:rPr>
          <w:rFonts w:cs="Times New Roman"/>
          <w:szCs w:val="24"/>
        </w:rPr>
      </w:pPr>
    </w:p>
    <w:p w:rsidR="00620DA8" w:rsidRPr="00711E60" w:rsidRDefault="00620DA8" w:rsidP="001377FE">
      <w:pPr>
        <w:jc w:val="both"/>
        <w:rPr>
          <w:rFonts w:cs="Times New Roman"/>
          <w:szCs w:val="24"/>
        </w:rPr>
      </w:pPr>
    </w:p>
    <w:p w:rsidR="001377FE" w:rsidRDefault="001377FE" w:rsidP="00620DA8">
      <w:pPr>
        <w:pStyle w:val="Naslov1"/>
        <w:numPr>
          <w:ilvl w:val="0"/>
          <w:numId w:val="4"/>
        </w:numPr>
        <w:ind w:left="567" w:hanging="567"/>
      </w:pPr>
      <w:bookmarkStart w:id="19" w:name="_Toc82089267"/>
      <w:r w:rsidRPr="00620DA8">
        <w:t>ZAČASNI UKREPI ZA ZMANJŠANJE TVEGANJA OKUŽBE IN ŠIRJENJA OKUŽBE Z VIRUSOM COVID-19</w:t>
      </w:r>
      <w:bookmarkEnd w:id="19"/>
    </w:p>
    <w:p w:rsidR="00620DA8" w:rsidRPr="00620DA8" w:rsidRDefault="00620DA8" w:rsidP="00620DA8">
      <w:pPr>
        <w:rPr>
          <w:lang w:eastAsia="sl-SI"/>
        </w:rPr>
      </w:pPr>
    </w:p>
    <w:p w:rsidR="001377FE" w:rsidRPr="00620DA8" w:rsidRDefault="001377FE" w:rsidP="00620DA8">
      <w:pPr>
        <w:pStyle w:val="Naslov2"/>
        <w:tabs>
          <w:tab w:val="left" w:pos="567"/>
        </w:tabs>
      </w:pPr>
      <w:bookmarkStart w:id="20" w:name="_Toc40008781"/>
      <w:bookmarkStart w:id="21" w:name="_Toc82089268"/>
      <w:r w:rsidRPr="00620DA8">
        <w:t xml:space="preserve">8.1 </w:t>
      </w:r>
      <w:bookmarkEnd w:id="20"/>
      <w:r w:rsidR="00620DA8">
        <w:tab/>
      </w:r>
      <w:r w:rsidRPr="00620DA8">
        <w:t>Prihod v vrtec in odhod iz vrtca</w:t>
      </w:r>
      <w:bookmarkEnd w:id="21"/>
    </w:p>
    <w:p w:rsidR="00620DA8" w:rsidRDefault="00620DA8"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 xml:space="preserve">Otroke bomo v vrtcu sprejemali od </w:t>
      </w:r>
      <w:r w:rsidR="00147E85" w:rsidRPr="00711E60">
        <w:rPr>
          <w:rFonts w:cs="Times New Roman"/>
          <w:szCs w:val="24"/>
        </w:rPr>
        <w:t>5</w:t>
      </w:r>
      <w:r w:rsidRPr="00711E60">
        <w:rPr>
          <w:rFonts w:cs="Times New Roman"/>
          <w:szCs w:val="24"/>
        </w:rPr>
        <w:t>.</w:t>
      </w:r>
      <w:r w:rsidR="00147E85" w:rsidRPr="00711E60">
        <w:rPr>
          <w:rFonts w:cs="Times New Roman"/>
          <w:szCs w:val="24"/>
        </w:rPr>
        <w:t>3</w:t>
      </w:r>
      <w:r w:rsidRPr="00711E60">
        <w:rPr>
          <w:rFonts w:cs="Times New Roman"/>
          <w:szCs w:val="24"/>
        </w:rPr>
        <w:t>0 do 8.</w:t>
      </w:r>
      <w:r w:rsidR="00147E85" w:rsidRPr="00711E60">
        <w:rPr>
          <w:rFonts w:cs="Times New Roman"/>
          <w:szCs w:val="24"/>
        </w:rPr>
        <w:t>3</w:t>
      </w:r>
      <w:r w:rsidRPr="00711E60">
        <w:rPr>
          <w:rFonts w:cs="Times New Roman"/>
          <w:szCs w:val="24"/>
        </w:rPr>
        <w:t xml:space="preserve">0 ure v vrtcu </w:t>
      </w:r>
      <w:r w:rsidR="00147E85" w:rsidRPr="00711E60">
        <w:rPr>
          <w:rFonts w:cs="Times New Roman"/>
          <w:szCs w:val="24"/>
        </w:rPr>
        <w:t>Hoče</w:t>
      </w:r>
      <w:r w:rsidRPr="00711E60">
        <w:rPr>
          <w:rFonts w:cs="Times New Roman"/>
          <w:szCs w:val="24"/>
        </w:rPr>
        <w:t xml:space="preserve"> in od </w:t>
      </w:r>
      <w:r w:rsidR="00147E85" w:rsidRPr="00711E60">
        <w:rPr>
          <w:rFonts w:cs="Times New Roman"/>
          <w:szCs w:val="24"/>
        </w:rPr>
        <w:t>6</w:t>
      </w:r>
      <w:r w:rsidRPr="00711E60">
        <w:rPr>
          <w:rFonts w:cs="Times New Roman"/>
          <w:szCs w:val="24"/>
        </w:rPr>
        <w:t>.</w:t>
      </w:r>
      <w:r w:rsidR="00147E85" w:rsidRPr="00711E60">
        <w:rPr>
          <w:rFonts w:cs="Times New Roman"/>
          <w:szCs w:val="24"/>
        </w:rPr>
        <w:t>00</w:t>
      </w:r>
      <w:r w:rsidRPr="00711E60">
        <w:rPr>
          <w:rFonts w:cs="Times New Roman"/>
          <w:szCs w:val="24"/>
        </w:rPr>
        <w:t xml:space="preserve"> do </w:t>
      </w:r>
      <w:r w:rsidR="00147E85" w:rsidRPr="00711E60">
        <w:rPr>
          <w:rFonts w:cs="Times New Roman"/>
          <w:szCs w:val="24"/>
        </w:rPr>
        <w:t>8</w:t>
      </w:r>
      <w:r w:rsidRPr="00711E60">
        <w:rPr>
          <w:rFonts w:cs="Times New Roman"/>
          <w:szCs w:val="24"/>
        </w:rPr>
        <w:t>.</w:t>
      </w:r>
      <w:r w:rsidR="00147E85" w:rsidRPr="00711E60">
        <w:rPr>
          <w:rFonts w:cs="Times New Roman"/>
          <w:szCs w:val="24"/>
        </w:rPr>
        <w:t>3</w:t>
      </w:r>
      <w:r w:rsidRPr="00711E60">
        <w:rPr>
          <w:rFonts w:cs="Times New Roman"/>
          <w:szCs w:val="24"/>
        </w:rPr>
        <w:t xml:space="preserve">0 v vrtcu </w:t>
      </w:r>
      <w:r w:rsidR="00147E85" w:rsidRPr="00711E60">
        <w:rPr>
          <w:rFonts w:cs="Times New Roman"/>
          <w:szCs w:val="24"/>
        </w:rPr>
        <w:t>Rogoza</w:t>
      </w:r>
      <w:r w:rsidRPr="00711E60">
        <w:rPr>
          <w:rFonts w:cs="Times New Roman"/>
          <w:szCs w:val="24"/>
        </w:rPr>
        <w:t xml:space="preserve">. Ob </w:t>
      </w:r>
      <w:r w:rsidR="00147E85" w:rsidRPr="00711E60">
        <w:rPr>
          <w:rFonts w:cs="Times New Roman"/>
          <w:szCs w:val="24"/>
        </w:rPr>
        <w:t>8</w:t>
      </w:r>
      <w:r w:rsidRPr="00711E60">
        <w:rPr>
          <w:rFonts w:cs="Times New Roman"/>
          <w:szCs w:val="24"/>
        </w:rPr>
        <w:t>.</w:t>
      </w:r>
      <w:r w:rsidR="00147E85" w:rsidRPr="00711E60">
        <w:rPr>
          <w:rFonts w:cs="Times New Roman"/>
          <w:szCs w:val="24"/>
        </w:rPr>
        <w:t>3</w:t>
      </w:r>
      <w:r w:rsidRPr="00711E60">
        <w:rPr>
          <w:rFonts w:cs="Times New Roman"/>
          <w:szCs w:val="24"/>
        </w:rPr>
        <w:t xml:space="preserve">0 se vrata obeh enot vrtca zaklenejo. Starši otroka pripeljejo v garderobo, ki je predvidena za oddelek v katerega je otrok vključen, pri tem je obvezno razkuževanje rok odraslih oseb, prav tako je pri osebi, ki otroka pripelje v vrtec obvezno nošenje zaščitne maske. Starši nato otroka pospremijo do oddelka, v katerega je otrok vključen. Strokovna delavka, otroka prevzame na vratih oddelka v katerega je otrok vključen, z uporabo zaščitne make, v kolikor je razdalja manjša od 1,5m oz. 2m. Starši naj  pred objektom vrtca vzdržujejo potrebno razdaljo (1,5 </w:t>
      </w:r>
      <w:r w:rsidR="00620DA8">
        <w:rPr>
          <w:rFonts w:cs="Times New Roman"/>
          <w:szCs w:val="24"/>
        </w:rPr>
        <w:t>–</w:t>
      </w:r>
      <w:r w:rsidRPr="00711E60">
        <w:rPr>
          <w:rFonts w:cs="Times New Roman"/>
          <w:szCs w:val="24"/>
        </w:rPr>
        <w:t xml:space="preserve"> 2</w:t>
      </w:r>
      <w:r w:rsidR="00620DA8">
        <w:rPr>
          <w:rFonts w:cs="Times New Roman"/>
          <w:szCs w:val="24"/>
        </w:rPr>
        <w:t xml:space="preserve"> </w:t>
      </w:r>
      <w:r w:rsidRPr="00711E60">
        <w:rPr>
          <w:rFonts w:cs="Times New Roman"/>
          <w:szCs w:val="24"/>
        </w:rPr>
        <w:t>m), prav tako vzdržujejo takšno razdaljo  do strokovne delavke, drugih otrok in staršev, če prihajajo v vrtec hkrati.</w:t>
      </w:r>
    </w:p>
    <w:p w:rsidR="00620DA8" w:rsidRPr="00711E60" w:rsidRDefault="00620DA8"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Otro</w:t>
      </w:r>
      <w:r w:rsidR="00147E85" w:rsidRPr="00711E60">
        <w:rPr>
          <w:rFonts w:cs="Times New Roman"/>
          <w:szCs w:val="24"/>
        </w:rPr>
        <w:t>ci</w:t>
      </w:r>
      <w:r w:rsidRPr="00711E60">
        <w:rPr>
          <w:rFonts w:cs="Times New Roman"/>
          <w:szCs w:val="24"/>
        </w:rPr>
        <w:t xml:space="preserve"> si po preobuvanju in oblačenju umijejo roke.</w:t>
      </w:r>
    </w:p>
    <w:p w:rsidR="00620DA8" w:rsidRPr="00711E60" w:rsidRDefault="00620DA8"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Rezervna oblačila  otroci prinesejo s seboj kot običajno. S seboj  imajo tudi plastično vrečko, v katero lahko damo umazana in morda mokra oblačila za pranje doma. Svetujemo naj otroka pripelje v vrtec odrasla oseba iz istega gospodinjstva.</w:t>
      </w:r>
    </w:p>
    <w:p w:rsidR="00620DA8" w:rsidRPr="00711E60" w:rsidRDefault="00620DA8"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Starši znova po enakem protokolu prevzamejo otroka na vratih oddelka v katerega je otrok dodeljen.</w:t>
      </w:r>
    </w:p>
    <w:p w:rsidR="00620DA8" w:rsidRPr="00711E60" w:rsidRDefault="00620DA8" w:rsidP="001377FE">
      <w:pPr>
        <w:autoSpaceDE w:val="0"/>
        <w:autoSpaceDN w:val="0"/>
        <w:adjustRightInd w:val="0"/>
        <w:jc w:val="both"/>
        <w:rPr>
          <w:rFonts w:cs="Times New Roman"/>
          <w:szCs w:val="24"/>
        </w:rPr>
      </w:pPr>
    </w:p>
    <w:p w:rsidR="001377FE" w:rsidRDefault="001377FE" w:rsidP="00620DA8">
      <w:pPr>
        <w:jc w:val="both"/>
        <w:rPr>
          <w:rFonts w:cs="Times New Roman"/>
          <w:szCs w:val="24"/>
        </w:rPr>
      </w:pPr>
      <w:r w:rsidRPr="00711E60">
        <w:rPr>
          <w:rFonts w:cs="Times New Roman"/>
          <w:szCs w:val="24"/>
        </w:rPr>
        <w:t xml:space="preserve">Zaposleni vstopajo v  matični vrtec in iz njega izstopajo v vrtcu </w:t>
      </w:r>
      <w:r w:rsidR="00147E85" w:rsidRPr="00711E60">
        <w:rPr>
          <w:rFonts w:cs="Times New Roman"/>
          <w:szCs w:val="24"/>
        </w:rPr>
        <w:t xml:space="preserve">Hoče pri vhodu </w:t>
      </w:r>
      <w:r w:rsidR="00DB5522" w:rsidRPr="00711E60">
        <w:rPr>
          <w:rFonts w:cs="Times New Roman"/>
          <w:szCs w:val="24"/>
        </w:rPr>
        <w:t xml:space="preserve">pri </w:t>
      </w:r>
      <w:r w:rsidR="00147E85" w:rsidRPr="00711E60">
        <w:rPr>
          <w:rFonts w:cs="Times New Roman"/>
          <w:szCs w:val="24"/>
        </w:rPr>
        <w:t>pralnic</w:t>
      </w:r>
      <w:r w:rsidR="00DB5522" w:rsidRPr="00711E60">
        <w:rPr>
          <w:rFonts w:cs="Times New Roman"/>
          <w:szCs w:val="24"/>
        </w:rPr>
        <w:t>i</w:t>
      </w:r>
      <w:r w:rsidRPr="00711E60">
        <w:rPr>
          <w:rFonts w:cs="Times New Roman"/>
          <w:szCs w:val="24"/>
        </w:rPr>
        <w:t xml:space="preserve">, v vrtcu </w:t>
      </w:r>
      <w:r w:rsidR="00DB5522" w:rsidRPr="00711E60">
        <w:rPr>
          <w:rFonts w:cs="Times New Roman"/>
          <w:szCs w:val="24"/>
        </w:rPr>
        <w:t>Rogoza</w:t>
      </w:r>
      <w:r w:rsidRPr="00711E60">
        <w:rPr>
          <w:rFonts w:cs="Times New Roman"/>
          <w:szCs w:val="24"/>
        </w:rPr>
        <w:t xml:space="preserve"> pa </w:t>
      </w:r>
      <w:r w:rsidR="00DB5522" w:rsidRPr="00711E60">
        <w:rPr>
          <w:rFonts w:cs="Times New Roman"/>
          <w:szCs w:val="24"/>
        </w:rPr>
        <w:t>pri glavnem vhodu v vrte</w:t>
      </w:r>
      <w:r w:rsidR="00FC12CB" w:rsidRPr="00711E60">
        <w:rPr>
          <w:rFonts w:cs="Times New Roman"/>
          <w:szCs w:val="24"/>
        </w:rPr>
        <w:t>c v starem in v novem delu</w:t>
      </w:r>
      <w:r w:rsidRPr="00711E60">
        <w:rPr>
          <w:rFonts w:cs="Times New Roman"/>
          <w:szCs w:val="24"/>
        </w:rPr>
        <w:t xml:space="preserve">. Ob vstopu si razkužijo </w:t>
      </w:r>
      <w:r w:rsidRPr="00711E60">
        <w:rPr>
          <w:rFonts w:cs="Times New Roman"/>
          <w:szCs w:val="24"/>
        </w:rPr>
        <w:lastRenderedPageBreak/>
        <w:t>roke z razkužilom, ki je tam na voljo. Ob vstopu v prostore vrtca morajo vsi zaposleni nositi zaščitne maske. Začetne količine zaščitne opreme za zaposlene priskrbi zavod.</w:t>
      </w:r>
    </w:p>
    <w:p w:rsidR="00620DA8" w:rsidRDefault="00620DA8" w:rsidP="00620DA8">
      <w:pPr>
        <w:jc w:val="both"/>
        <w:rPr>
          <w:rFonts w:cs="Times New Roman"/>
          <w:szCs w:val="24"/>
        </w:rPr>
      </w:pPr>
    </w:p>
    <w:p w:rsidR="00620DA8" w:rsidRDefault="00620DA8" w:rsidP="00620DA8">
      <w:pPr>
        <w:pStyle w:val="Naslov2"/>
        <w:spacing w:before="0"/>
        <w:jc w:val="both"/>
        <w:rPr>
          <w:rFonts w:eastAsiaTheme="minorHAnsi" w:cs="Times New Roman"/>
          <w:i w:val="0"/>
          <w:szCs w:val="24"/>
          <w:lang w:eastAsia="en-US"/>
        </w:rPr>
      </w:pPr>
    </w:p>
    <w:p w:rsidR="001377FE" w:rsidRPr="00620DA8" w:rsidRDefault="001377FE" w:rsidP="00620DA8">
      <w:pPr>
        <w:pStyle w:val="Naslov2"/>
        <w:tabs>
          <w:tab w:val="left" w:pos="567"/>
        </w:tabs>
        <w:spacing w:before="0"/>
      </w:pPr>
      <w:bookmarkStart w:id="22" w:name="_Toc82089269"/>
      <w:r w:rsidRPr="00620DA8">
        <w:t xml:space="preserve">8.2 </w:t>
      </w:r>
      <w:r w:rsidR="00620DA8">
        <w:tab/>
      </w:r>
      <w:r w:rsidRPr="00620DA8">
        <w:t>Počitek</w:t>
      </w:r>
      <w:r w:rsidR="00550BAF" w:rsidRPr="00620DA8">
        <w:t xml:space="preserve"> otrok</w:t>
      </w:r>
      <w:bookmarkEnd w:id="22"/>
    </w:p>
    <w:p w:rsidR="00620DA8" w:rsidRDefault="00620DA8" w:rsidP="00620DA8">
      <w:pPr>
        <w:autoSpaceDE w:val="0"/>
        <w:autoSpaceDN w:val="0"/>
        <w:adjustRightInd w:val="0"/>
        <w:jc w:val="both"/>
        <w:rPr>
          <w:rFonts w:cs="Times New Roman"/>
          <w:szCs w:val="24"/>
        </w:rPr>
      </w:pPr>
    </w:p>
    <w:p w:rsidR="001377FE" w:rsidRDefault="001377FE" w:rsidP="00620DA8">
      <w:pPr>
        <w:autoSpaceDE w:val="0"/>
        <w:autoSpaceDN w:val="0"/>
        <w:adjustRightInd w:val="0"/>
        <w:jc w:val="both"/>
        <w:rPr>
          <w:rFonts w:cs="Times New Roman"/>
          <w:szCs w:val="24"/>
        </w:rPr>
      </w:pPr>
      <w:r w:rsidRPr="00711E60">
        <w:rPr>
          <w:rFonts w:cs="Times New Roman"/>
          <w:szCs w:val="24"/>
        </w:rPr>
        <w:t>Otroški ležalniki so razporejeni na največji možni razdalji. V razdalji 1,5 –2</w:t>
      </w:r>
      <w:r w:rsidR="00620DA8">
        <w:rPr>
          <w:rFonts w:cs="Times New Roman"/>
          <w:szCs w:val="24"/>
        </w:rPr>
        <w:t xml:space="preserve"> </w:t>
      </w:r>
      <w:r w:rsidRPr="00711E60">
        <w:rPr>
          <w:rFonts w:cs="Times New Roman"/>
          <w:szCs w:val="24"/>
        </w:rPr>
        <w:t>m (razdalja od ust do ust). Vsak otrok uporablja vedno isti ležalnik.</w:t>
      </w:r>
    </w:p>
    <w:p w:rsidR="00620DA8" w:rsidRDefault="00620DA8" w:rsidP="00620DA8">
      <w:pPr>
        <w:pStyle w:val="Naslov2"/>
        <w:tabs>
          <w:tab w:val="left" w:pos="567"/>
        </w:tabs>
        <w:spacing w:before="0"/>
        <w:rPr>
          <w:rFonts w:eastAsiaTheme="minorHAnsi" w:cs="Times New Roman"/>
          <w:i w:val="0"/>
          <w:szCs w:val="24"/>
          <w:lang w:eastAsia="en-US"/>
        </w:rPr>
      </w:pPr>
    </w:p>
    <w:p w:rsidR="00620DA8" w:rsidRDefault="00620DA8" w:rsidP="00620DA8">
      <w:pPr>
        <w:pStyle w:val="Naslov2"/>
        <w:tabs>
          <w:tab w:val="left" w:pos="567"/>
        </w:tabs>
        <w:spacing w:before="0"/>
        <w:rPr>
          <w:rFonts w:eastAsiaTheme="minorHAnsi" w:cs="Times New Roman"/>
          <w:i w:val="0"/>
          <w:szCs w:val="24"/>
          <w:lang w:eastAsia="en-US"/>
        </w:rPr>
      </w:pPr>
    </w:p>
    <w:p w:rsidR="001377FE" w:rsidRPr="00620DA8" w:rsidRDefault="00620DA8" w:rsidP="00620DA8">
      <w:pPr>
        <w:pStyle w:val="Naslov2"/>
        <w:tabs>
          <w:tab w:val="left" w:pos="567"/>
        </w:tabs>
        <w:spacing w:before="0"/>
      </w:pPr>
      <w:bookmarkStart w:id="23" w:name="_Toc82089270"/>
      <w:r>
        <w:t>8.3</w:t>
      </w:r>
      <w:r w:rsidR="001377FE" w:rsidRPr="00620DA8">
        <w:t xml:space="preserve"> </w:t>
      </w:r>
      <w:r>
        <w:tab/>
      </w:r>
      <w:r w:rsidR="001377FE" w:rsidRPr="00620DA8">
        <w:t>Uporaba sanitarij</w:t>
      </w:r>
      <w:bookmarkEnd w:id="23"/>
    </w:p>
    <w:p w:rsidR="00620DA8" w:rsidRDefault="00620DA8" w:rsidP="00620DA8">
      <w:pPr>
        <w:autoSpaceDE w:val="0"/>
        <w:autoSpaceDN w:val="0"/>
        <w:adjustRightInd w:val="0"/>
        <w:jc w:val="both"/>
        <w:rPr>
          <w:rFonts w:cs="Times New Roman"/>
          <w:szCs w:val="24"/>
        </w:rPr>
      </w:pPr>
    </w:p>
    <w:p w:rsidR="001377FE" w:rsidRPr="00711E60" w:rsidRDefault="00620DA8" w:rsidP="00620DA8">
      <w:pPr>
        <w:autoSpaceDE w:val="0"/>
        <w:autoSpaceDN w:val="0"/>
        <w:adjustRightInd w:val="0"/>
        <w:jc w:val="both"/>
        <w:rPr>
          <w:rFonts w:cs="Times New Roman"/>
          <w:szCs w:val="24"/>
        </w:rPr>
      </w:pPr>
      <w:r>
        <w:rPr>
          <w:rFonts w:cs="Times New Roman"/>
          <w:szCs w:val="24"/>
        </w:rPr>
        <w:t xml:space="preserve">Strokovne delavke </w:t>
      </w:r>
      <w:r w:rsidR="001377FE" w:rsidRPr="00711E60">
        <w:rPr>
          <w:rFonts w:cs="Times New Roman"/>
          <w:szCs w:val="24"/>
        </w:rPr>
        <w:t>poskrbijo, da ne prihaja do mešanja otrok iz različnih skupin v toaletnih prostorih.</w:t>
      </w:r>
      <w:r>
        <w:rPr>
          <w:rFonts w:cs="Times New Roman"/>
          <w:szCs w:val="24"/>
        </w:rPr>
        <w:t xml:space="preserve"> </w:t>
      </w:r>
      <w:r w:rsidR="001377FE" w:rsidRPr="00711E60">
        <w:rPr>
          <w:rFonts w:cs="Times New Roman"/>
          <w:szCs w:val="24"/>
        </w:rPr>
        <w:t>Vsi sanitarni prostori so povsod opremljeni z dovolj mila in papirnatih brisač.</w:t>
      </w:r>
    </w:p>
    <w:p w:rsidR="001377FE" w:rsidRDefault="001377FE" w:rsidP="00620DA8">
      <w:pPr>
        <w:jc w:val="both"/>
        <w:rPr>
          <w:rFonts w:cs="Times New Roman"/>
          <w:szCs w:val="24"/>
        </w:rPr>
      </w:pPr>
    </w:p>
    <w:p w:rsidR="00620DA8" w:rsidRDefault="00620DA8" w:rsidP="00620DA8">
      <w:pPr>
        <w:pStyle w:val="Naslov2"/>
        <w:spacing w:before="0"/>
        <w:jc w:val="both"/>
        <w:rPr>
          <w:rFonts w:eastAsiaTheme="minorHAnsi" w:cs="Times New Roman"/>
          <w:i w:val="0"/>
          <w:szCs w:val="24"/>
          <w:lang w:eastAsia="en-US"/>
        </w:rPr>
      </w:pPr>
    </w:p>
    <w:p w:rsidR="001377FE" w:rsidRPr="00620DA8" w:rsidRDefault="001377FE" w:rsidP="00620DA8">
      <w:pPr>
        <w:pStyle w:val="Naslov2"/>
        <w:tabs>
          <w:tab w:val="left" w:pos="567"/>
        </w:tabs>
        <w:spacing w:before="0"/>
      </w:pPr>
      <w:bookmarkStart w:id="24" w:name="_Toc82089271"/>
      <w:r w:rsidRPr="00620DA8">
        <w:t xml:space="preserve">8.4 </w:t>
      </w:r>
      <w:r w:rsidR="00620DA8">
        <w:tab/>
      </w:r>
      <w:r w:rsidRPr="00620DA8">
        <w:t>Previjanje</w:t>
      </w:r>
      <w:r w:rsidR="00550BAF" w:rsidRPr="00620DA8">
        <w:t xml:space="preserve"> – nega otrok</w:t>
      </w:r>
      <w:bookmarkEnd w:id="24"/>
    </w:p>
    <w:p w:rsidR="00620DA8" w:rsidRDefault="00620DA8" w:rsidP="00620DA8">
      <w:pPr>
        <w:autoSpaceDE w:val="0"/>
        <w:autoSpaceDN w:val="0"/>
        <w:adjustRightInd w:val="0"/>
        <w:jc w:val="both"/>
        <w:rPr>
          <w:rFonts w:cs="Times New Roman"/>
          <w:szCs w:val="24"/>
        </w:rPr>
      </w:pPr>
    </w:p>
    <w:p w:rsidR="00620DA8" w:rsidRDefault="001377FE" w:rsidP="00620DA8">
      <w:pPr>
        <w:autoSpaceDE w:val="0"/>
        <w:autoSpaceDN w:val="0"/>
        <w:adjustRightInd w:val="0"/>
        <w:jc w:val="both"/>
        <w:rPr>
          <w:rFonts w:cs="Times New Roman"/>
          <w:szCs w:val="24"/>
        </w:rPr>
      </w:pPr>
      <w:r w:rsidRPr="00711E60">
        <w:rPr>
          <w:rFonts w:cs="Times New Roman"/>
          <w:szCs w:val="24"/>
        </w:rPr>
        <w:t>Poteka v treh fazah: priprava, menjava in čiščenje. Menjava plenic poteka z rokavicami za enkratno uporabo. Strokovna delavka, ki menja plenico si umije in razkuži  roke   trikrat: preden začne, po menjavi plenice in po čiščenju in dezinfekciji previjalne mize.</w:t>
      </w:r>
    </w:p>
    <w:p w:rsidR="00620DA8" w:rsidRPr="00711E60" w:rsidRDefault="00620DA8" w:rsidP="00620DA8">
      <w:pPr>
        <w:autoSpaceDE w:val="0"/>
        <w:autoSpaceDN w:val="0"/>
        <w:adjustRightInd w:val="0"/>
        <w:jc w:val="both"/>
        <w:rPr>
          <w:rFonts w:cs="Times New Roman"/>
          <w:szCs w:val="24"/>
        </w:rPr>
      </w:pPr>
    </w:p>
    <w:p w:rsidR="001377FE" w:rsidRDefault="001377FE" w:rsidP="00620DA8">
      <w:pPr>
        <w:autoSpaceDE w:val="0"/>
        <w:autoSpaceDN w:val="0"/>
        <w:adjustRightInd w:val="0"/>
        <w:jc w:val="both"/>
        <w:rPr>
          <w:rFonts w:cs="Times New Roman"/>
          <w:szCs w:val="24"/>
        </w:rPr>
      </w:pPr>
      <w:r w:rsidRPr="00711E60">
        <w:rPr>
          <w:rFonts w:cs="Times New Roman"/>
          <w:szCs w:val="24"/>
        </w:rPr>
        <w:t>Umazana oblačila otroka odloži v plastično vrečo, ki jo tesno zaveže in namesti na mesto, kjer se je otroci ne morejo dotikati in jo pri predaji otroka dnevno izroči staršem.</w:t>
      </w:r>
    </w:p>
    <w:p w:rsidR="00620DA8" w:rsidRPr="00711E60" w:rsidRDefault="00620DA8" w:rsidP="00620DA8">
      <w:pPr>
        <w:autoSpaceDE w:val="0"/>
        <w:autoSpaceDN w:val="0"/>
        <w:adjustRightInd w:val="0"/>
        <w:jc w:val="both"/>
        <w:rPr>
          <w:rFonts w:cs="Times New Roman"/>
          <w:szCs w:val="24"/>
        </w:rPr>
      </w:pPr>
    </w:p>
    <w:p w:rsidR="001377FE" w:rsidRDefault="001377FE" w:rsidP="00620DA8">
      <w:pPr>
        <w:autoSpaceDE w:val="0"/>
        <w:autoSpaceDN w:val="0"/>
        <w:adjustRightInd w:val="0"/>
        <w:jc w:val="both"/>
        <w:rPr>
          <w:rFonts w:cs="Times New Roman"/>
          <w:szCs w:val="24"/>
        </w:rPr>
      </w:pPr>
      <w:r w:rsidRPr="00711E60">
        <w:rPr>
          <w:rFonts w:cs="Times New Roman"/>
          <w:szCs w:val="24"/>
        </w:rPr>
        <w:t>V času večkrat dnevno čisti in razkužuje vse površine, ki so bile stiku z izločki</w:t>
      </w:r>
      <w:r w:rsidR="00FC12CB" w:rsidRPr="00711E60">
        <w:rPr>
          <w:rFonts w:cs="Times New Roman"/>
          <w:szCs w:val="24"/>
        </w:rPr>
        <w:t xml:space="preserve"> </w:t>
      </w:r>
      <w:r w:rsidRPr="00711E60">
        <w:rPr>
          <w:rFonts w:cs="Times New Roman"/>
          <w:szCs w:val="24"/>
        </w:rPr>
        <w:t>otroka. Ob tem strokovna delavka nosi rokavice za enkratno uporabo. Po odstranjevanju rokavic si razkuži roke.</w:t>
      </w:r>
    </w:p>
    <w:p w:rsidR="00620DA8" w:rsidRDefault="00620DA8" w:rsidP="00620DA8">
      <w:pPr>
        <w:autoSpaceDE w:val="0"/>
        <w:autoSpaceDN w:val="0"/>
        <w:adjustRightInd w:val="0"/>
        <w:jc w:val="both"/>
        <w:rPr>
          <w:rFonts w:cs="Times New Roman"/>
          <w:szCs w:val="24"/>
        </w:rPr>
      </w:pPr>
    </w:p>
    <w:p w:rsidR="00620DA8" w:rsidRPr="00711E60" w:rsidRDefault="00620DA8" w:rsidP="00620DA8">
      <w:pPr>
        <w:autoSpaceDE w:val="0"/>
        <w:autoSpaceDN w:val="0"/>
        <w:adjustRightInd w:val="0"/>
        <w:jc w:val="both"/>
        <w:rPr>
          <w:rFonts w:cs="Times New Roman"/>
          <w:szCs w:val="24"/>
        </w:rPr>
      </w:pPr>
    </w:p>
    <w:p w:rsidR="001377FE" w:rsidRPr="00620DA8" w:rsidRDefault="00620DA8" w:rsidP="00620DA8">
      <w:pPr>
        <w:pStyle w:val="Naslov2"/>
        <w:tabs>
          <w:tab w:val="left" w:pos="567"/>
        </w:tabs>
        <w:spacing w:before="0"/>
      </w:pPr>
      <w:bookmarkStart w:id="25" w:name="_Toc82089272"/>
      <w:r>
        <w:t>8.5</w:t>
      </w:r>
      <w:r w:rsidR="001377FE" w:rsidRPr="00620DA8">
        <w:t xml:space="preserve"> </w:t>
      </w:r>
      <w:r>
        <w:tab/>
      </w:r>
      <w:r w:rsidR="001377FE" w:rsidRPr="00620DA8">
        <w:t>Fizični stiki</w:t>
      </w:r>
      <w:bookmarkEnd w:id="25"/>
    </w:p>
    <w:p w:rsidR="00620DA8" w:rsidRDefault="00620DA8" w:rsidP="00620DA8">
      <w:pPr>
        <w:autoSpaceDE w:val="0"/>
        <w:autoSpaceDN w:val="0"/>
        <w:adjustRightInd w:val="0"/>
        <w:jc w:val="both"/>
        <w:rPr>
          <w:rFonts w:cs="Times New Roman"/>
          <w:szCs w:val="24"/>
        </w:rPr>
      </w:pPr>
    </w:p>
    <w:p w:rsidR="001377FE" w:rsidRDefault="001377FE" w:rsidP="00620DA8">
      <w:pPr>
        <w:autoSpaceDE w:val="0"/>
        <w:autoSpaceDN w:val="0"/>
        <w:adjustRightInd w:val="0"/>
        <w:jc w:val="both"/>
        <w:rPr>
          <w:rFonts w:cs="Times New Roman"/>
          <w:szCs w:val="24"/>
        </w:rPr>
      </w:pPr>
      <w:r w:rsidRPr="00711E60">
        <w:rPr>
          <w:rFonts w:cs="Times New Roman"/>
          <w:szCs w:val="24"/>
        </w:rPr>
        <w:t>Strokovne delavke si redno umivajo roke. Otroke opozarjajo na medsebojno razdaljo, ki je priporočena v zapisanih navodilih NIJZ.</w:t>
      </w:r>
    </w:p>
    <w:p w:rsidR="00620DA8" w:rsidRDefault="00620DA8" w:rsidP="00620DA8">
      <w:pPr>
        <w:autoSpaceDE w:val="0"/>
        <w:autoSpaceDN w:val="0"/>
        <w:adjustRightInd w:val="0"/>
        <w:jc w:val="both"/>
        <w:rPr>
          <w:rFonts w:cs="Times New Roman"/>
          <w:szCs w:val="24"/>
        </w:rPr>
      </w:pPr>
    </w:p>
    <w:p w:rsidR="00620DA8" w:rsidRPr="00711E60" w:rsidRDefault="00620DA8" w:rsidP="00620DA8">
      <w:pPr>
        <w:autoSpaceDE w:val="0"/>
        <w:autoSpaceDN w:val="0"/>
        <w:adjustRightInd w:val="0"/>
        <w:jc w:val="both"/>
        <w:rPr>
          <w:rFonts w:cs="Times New Roman"/>
          <w:szCs w:val="24"/>
        </w:rPr>
      </w:pPr>
    </w:p>
    <w:p w:rsidR="001377FE" w:rsidRPr="00620DA8" w:rsidRDefault="001377FE" w:rsidP="00620DA8">
      <w:pPr>
        <w:pStyle w:val="Naslov2"/>
        <w:tabs>
          <w:tab w:val="left" w:pos="567"/>
        </w:tabs>
        <w:spacing w:before="0"/>
      </w:pPr>
      <w:bookmarkStart w:id="26" w:name="_Toc82089273"/>
      <w:r w:rsidRPr="00620DA8">
        <w:t xml:space="preserve">8.6 </w:t>
      </w:r>
      <w:r w:rsidR="00620DA8">
        <w:tab/>
      </w:r>
      <w:r w:rsidRPr="00620DA8">
        <w:t>Igrače in dude</w:t>
      </w:r>
      <w:bookmarkEnd w:id="26"/>
    </w:p>
    <w:p w:rsidR="00620DA8" w:rsidRDefault="00620DA8" w:rsidP="00620DA8">
      <w:pPr>
        <w:autoSpaceDE w:val="0"/>
        <w:autoSpaceDN w:val="0"/>
        <w:adjustRightInd w:val="0"/>
        <w:jc w:val="both"/>
        <w:rPr>
          <w:rFonts w:cs="Times New Roman"/>
          <w:szCs w:val="24"/>
        </w:rPr>
      </w:pPr>
    </w:p>
    <w:p w:rsidR="001377FE" w:rsidRDefault="001377FE" w:rsidP="00620DA8">
      <w:pPr>
        <w:autoSpaceDE w:val="0"/>
        <w:autoSpaceDN w:val="0"/>
        <w:adjustRightInd w:val="0"/>
        <w:jc w:val="both"/>
        <w:rPr>
          <w:rFonts w:cs="Times New Roman"/>
          <w:szCs w:val="24"/>
        </w:rPr>
      </w:pPr>
      <w:r w:rsidRPr="00711E60">
        <w:rPr>
          <w:rFonts w:cs="Times New Roman"/>
          <w:szCs w:val="24"/>
        </w:rPr>
        <w:t>Otroci ne prinašajo igrač in knjig od doma. Igrače (»</w:t>
      </w:r>
      <w:proofErr w:type="spellStart"/>
      <w:r w:rsidRPr="00711E60">
        <w:rPr>
          <w:rFonts w:cs="Times New Roman"/>
          <w:szCs w:val="24"/>
        </w:rPr>
        <w:t>ninice</w:t>
      </w:r>
      <w:proofErr w:type="spellEnd"/>
      <w:r w:rsidRPr="00711E60">
        <w:rPr>
          <w:rFonts w:cs="Times New Roman"/>
          <w:szCs w:val="24"/>
        </w:rPr>
        <w:t>«, dude) in podobno shranijo strokovne delavke za posameznega otroka, za čas med spanjem.</w:t>
      </w:r>
    </w:p>
    <w:p w:rsidR="00620DA8" w:rsidRPr="00711E60" w:rsidRDefault="00620DA8"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V vzgojnih skupinah strokovne delavke oblikujejo kotičke, kjer so na voljo nestrukturirani materiali in didaktičnimi materiali, ki se pogosto menjajo. Skupne igrače se ne delijo med vzgojnimi skupinami, dokler niso ustrezno razkužene. Uporabljajo se samo igrače, ki jih je mogoče razkuževati.</w:t>
      </w:r>
    </w:p>
    <w:p w:rsidR="00620DA8" w:rsidRDefault="00620DA8" w:rsidP="001377FE">
      <w:pPr>
        <w:pStyle w:val="Naslov2"/>
        <w:jc w:val="both"/>
        <w:rPr>
          <w:rFonts w:eastAsiaTheme="minorHAnsi" w:cs="Times New Roman"/>
          <w:i w:val="0"/>
          <w:szCs w:val="24"/>
          <w:lang w:eastAsia="en-US"/>
        </w:rPr>
      </w:pPr>
    </w:p>
    <w:p w:rsidR="00620DA8" w:rsidRPr="00620DA8" w:rsidRDefault="00620DA8" w:rsidP="00620DA8"/>
    <w:p w:rsidR="00620DA8" w:rsidRDefault="00620DA8">
      <w:pPr>
        <w:spacing w:after="160" w:line="259" w:lineRule="auto"/>
        <w:rPr>
          <w:rFonts w:eastAsiaTheme="majorEastAsia" w:cs="Times New Roman"/>
          <w:b/>
          <w:i/>
          <w:color w:val="002060"/>
          <w:szCs w:val="24"/>
          <w:lang w:eastAsia="sl-SI"/>
        </w:rPr>
      </w:pPr>
      <w:r>
        <w:rPr>
          <w:rFonts w:cs="Times New Roman"/>
          <w:b/>
          <w:color w:val="002060"/>
          <w:szCs w:val="24"/>
        </w:rPr>
        <w:br w:type="page"/>
      </w:r>
    </w:p>
    <w:p w:rsidR="001377FE" w:rsidRPr="00C25BD4" w:rsidRDefault="00C25BD4" w:rsidP="00C25BD4">
      <w:pPr>
        <w:pStyle w:val="Naslov2"/>
        <w:tabs>
          <w:tab w:val="left" w:pos="567"/>
        </w:tabs>
      </w:pPr>
      <w:bookmarkStart w:id="27" w:name="_Toc82089274"/>
      <w:r w:rsidRPr="00C25BD4">
        <w:lastRenderedPageBreak/>
        <w:t>8.7</w:t>
      </w:r>
      <w:r w:rsidR="001377FE" w:rsidRPr="00C25BD4">
        <w:t xml:space="preserve"> </w:t>
      </w:r>
      <w:r w:rsidRPr="00C25BD4">
        <w:tab/>
      </w:r>
      <w:r w:rsidR="001377FE" w:rsidRPr="00C25BD4">
        <w:t>Bivanje na prostem</w:t>
      </w:r>
      <w:bookmarkEnd w:id="27"/>
    </w:p>
    <w:p w:rsidR="00620DA8" w:rsidRDefault="00620DA8" w:rsidP="001377FE">
      <w:pPr>
        <w:autoSpaceDE w:val="0"/>
        <w:autoSpaceDN w:val="0"/>
        <w:adjustRightInd w:val="0"/>
        <w:jc w:val="both"/>
        <w:rPr>
          <w:rFonts w:cs="Times New Roman"/>
          <w:szCs w:val="24"/>
        </w:rPr>
      </w:pPr>
    </w:p>
    <w:p w:rsidR="001377FE" w:rsidRDefault="001377FE" w:rsidP="00C25BD4">
      <w:pPr>
        <w:autoSpaceDE w:val="0"/>
        <w:autoSpaceDN w:val="0"/>
        <w:adjustRightInd w:val="0"/>
        <w:jc w:val="both"/>
        <w:rPr>
          <w:rFonts w:cs="Times New Roman"/>
          <w:szCs w:val="24"/>
        </w:rPr>
      </w:pPr>
      <w:r w:rsidRPr="00711E60">
        <w:rPr>
          <w:rFonts w:cs="Times New Roman"/>
          <w:szCs w:val="24"/>
        </w:rPr>
        <w:t>Skuša se načrtovati čim več dejavnosti na prostem. Uporabljajo se  terase igralnic</w:t>
      </w:r>
      <w:r w:rsidR="00FC12CB" w:rsidRPr="00711E60">
        <w:rPr>
          <w:rFonts w:cs="Times New Roman"/>
          <w:szCs w:val="24"/>
        </w:rPr>
        <w:t xml:space="preserve"> (</w:t>
      </w:r>
      <w:r w:rsidRPr="00711E60">
        <w:rPr>
          <w:rFonts w:cs="Times New Roman"/>
          <w:szCs w:val="24"/>
        </w:rPr>
        <w:t>do izteka sanacijskih del so trenutno zaradi pravil o varnosti, neuporabne). Otroci posameznih oddelkov so zunaj ob različnih urah, da se omeji število otrok, ki so hkrati zunaj in se jim omogoči več gibanja. Ob bivanju na prostem se  upošteva pravila o varnosti otrok. V času začasnih ukrepov za zmanjšanje tveganja okužbe in širjenja okužbe z virusom covid-19 se otrokom omogoči čim več bivanja na prostem.</w:t>
      </w:r>
    </w:p>
    <w:p w:rsidR="00C25BD4" w:rsidRDefault="00C25BD4" w:rsidP="00C25BD4">
      <w:pPr>
        <w:autoSpaceDE w:val="0"/>
        <w:autoSpaceDN w:val="0"/>
        <w:adjustRightInd w:val="0"/>
        <w:jc w:val="both"/>
        <w:rPr>
          <w:rFonts w:cs="Times New Roman"/>
          <w:szCs w:val="24"/>
        </w:rPr>
      </w:pPr>
    </w:p>
    <w:p w:rsidR="00C25BD4" w:rsidRPr="00711E60" w:rsidRDefault="00C25BD4" w:rsidP="00C25BD4">
      <w:pPr>
        <w:autoSpaceDE w:val="0"/>
        <w:autoSpaceDN w:val="0"/>
        <w:adjustRightInd w:val="0"/>
        <w:jc w:val="both"/>
        <w:rPr>
          <w:rFonts w:cs="Times New Roman"/>
          <w:szCs w:val="24"/>
        </w:rPr>
      </w:pPr>
    </w:p>
    <w:p w:rsidR="001377FE" w:rsidRPr="00C25BD4" w:rsidRDefault="001377FE" w:rsidP="00C25BD4">
      <w:pPr>
        <w:pStyle w:val="Naslov2"/>
        <w:tabs>
          <w:tab w:val="left" w:pos="567"/>
        </w:tabs>
        <w:spacing w:before="0"/>
      </w:pPr>
      <w:bookmarkStart w:id="28" w:name="_Toc82089275"/>
      <w:r w:rsidRPr="00C25BD4">
        <w:t xml:space="preserve">8.8 </w:t>
      </w:r>
      <w:r w:rsidR="00C25BD4" w:rsidRPr="00C25BD4">
        <w:tab/>
      </w:r>
      <w:r w:rsidRPr="00C25BD4">
        <w:t>Higiena</w:t>
      </w:r>
      <w:bookmarkEnd w:id="28"/>
    </w:p>
    <w:p w:rsidR="00C25BD4"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V umivalnicah je otrokom in strokovnim delavcem na voljo milo, papirnate brisače, razkužilo (za strokovne delavce). Strokovne delavke pomagajo in usmerjajo otroke pri umivanju rok, jim demonstrirajo ustrezni postopek umivanja rok.</w:t>
      </w:r>
    </w:p>
    <w:p w:rsidR="00C25BD4" w:rsidRPr="00711E60"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Strokovne delavke demonstrirajo otrokom pravilno higieno kihanja in kašlja.</w:t>
      </w:r>
    </w:p>
    <w:p w:rsidR="00C25BD4" w:rsidRPr="00711E60" w:rsidRDefault="00C25BD4" w:rsidP="00C25BD4">
      <w:pPr>
        <w:jc w:val="both"/>
        <w:rPr>
          <w:rFonts w:cs="Times New Roman"/>
          <w:szCs w:val="24"/>
        </w:rPr>
      </w:pPr>
    </w:p>
    <w:p w:rsidR="001377FE" w:rsidRPr="00711E60" w:rsidRDefault="001377FE" w:rsidP="00C25BD4">
      <w:pPr>
        <w:jc w:val="both"/>
        <w:rPr>
          <w:rFonts w:cs="Times New Roman"/>
          <w:szCs w:val="24"/>
        </w:rPr>
      </w:pPr>
      <w:r w:rsidRPr="00711E60">
        <w:rPr>
          <w:rFonts w:cs="Times New Roman"/>
          <w:szCs w:val="24"/>
        </w:rPr>
        <w:t>Strokovne delavke skrbijo za ustrezno razdaljo med otroki v skupini od 1</w:t>
      </w:r>
      <w:r w:rsidR="00FC12CB" w:rsidRPr="00711E60">
        <w:rPr>
          <w:rFonts w:cs="Times New Roman"/>
          <w:szCs w:val="24"/>
        </w:rPr>
        <w:t>,</w:t>
      </w:r>
      <w:r w:rsidRPr="00711E60">
        <w:rPr>
          <w:rFonts w:cs="Times New Roman"/>
          <w:szCs w:val="24"/>
        </w:rPr>
        <w:t>5 do 2 metra, ter za ustrezno razdaljo med sodelavci. Strokovne delavke večkrat dnevno razkužijo  in očistijo površine, ki se jih otroci pogosto dotikajo (mize, stoli, kljuke, ročaji, stranišča, umivalniki, itd.).</w:t>
      </w:r>
    </w:p>
    <w:p w:rsidR="001377FE" w:rsidRPr="00711E60" w:rsidRDefault="001377FE" w:rsidP="00C25BD4">
      <w:pPr>
        <w:jc w:val="both"/>
        <w:rPr>
          <w:rFonts w:cs="Times New Roman"/>
          <w:szCs w:val="24"/>
        </w:rPr>
      </w:pPr>
      <w:r w:rsidRPr="00711E60">
        <w:rPr>
          <w:rFonts w:cs="Times New Roman"/>
          <w:szCs w:val="24"/>
        </w:rPr>
        <w:t>Strokovne delavke vrtca pred odpiranjem vrtca temeljito prezračijo prostore.</w:t>
      </w:r>
    </w:p>
    <w:p w:rsidR="00C25BD4" w:rsidRDefault="00C25BD4" w:rsidP="00C25BD4">
      <w:pPr>
        <w:jc w:val="both"/>
        <w:rPr>
          <w:rFonts w:cs="Times New Roman"/>
          <w:color w:val="C45911" w:themeColor="accent2" w:themeShade="BF"/>
          <w:szCs w:val="24"/>
        </w:rPr>
      </w:pPr>
    </w:p>
    <w:p w:rsidR="00C25BD4" w:rsidRDefault="00C25BD4" w:rsidP="00C25BD4">
      <w:pPr>
        <w:jc w:val="both"/>
        <w:rPr>
          <w:rFonts w:cs="Times New Roman"/>
          <w:color w:val="C45911" w:themeColor="accent2" w:themeShade="BF"/>
          <w:szCs w:val="24"/>
        </w:rPr>
      </w:pPr>
    </w:p>
    <w:p w:rsidR="001377FE" w:rsidRPr="00711E60" w:rsidRDefault="00C25BD4" w:rsidP="00C25BD4">
      <w:pPr>
        <w:pStyle w:val="Naslov2"/>
        <w:tabs>
          <w:tab w:val="left" w:pos="567"/>
        </w:tabs>
        <w:spacing w:before="0"/>
        <w:rPr>
          <w:color w:val="C45911" w:themeColor="accent2" w:themeShade="BF"/>
        </w:rPr>
      </w:pPr>
      <w:bookmarkStart w:id="29" w:name="_Toc82089276"/>
      <w:r>
        <w:t>8.9</w:t>
      </w:r>
      <w:r w:rsidR="001377FE" w:rsidRPr="00711E60">
        <w:t xml:space="preserve"> </w:t>
      </w:r>
      <w:r>
        <w:tab/>
      </w:r>
      <w:r w:rsidR="001377FE" w:rsidRPr="00711E60">
        <w:t>Prezračevanje prostorov</w:t>
      </w:r>
      <w:bookmarkEnd w:id="29"/>
    </w:p>
    <w:p w:rsidR="00C25BD4"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Zračenje poteka pol ure pred prihodom otrok v vrtec in pol ure po odhodu otrok iz vrtca. Prav tako poteka temeljito zračenje prostorov med obratovalnim časom vrtca, kadar otroci niso prisotni v igralnici oz. skupnih prostorih.</w:t>
      </w:r>
    </w:p>
    <w:p w:rsidR="00C25BD4" w:rsidRDefault="00C25BD4" w:rsidP="00C25BD4">
      <w:pPr>
        <w:jc w:val="both"/>
        <w:rPr>
          <w:rFonts w:cs="Times New Roman"/>
          <w:szCs w:val="24"/>
        </w:rPr>
      </w:pPr>
    </w:p>
    <w:p w:rsidR="00C25BD4" w:rsidRPr="00711E60" w:rsidRDefault="00C25BD4" w:rsidP="00C25BD4">
      <w:pPr>
        <w:jc w:val="both"/>
        <w:rPr>
          <w:rFonts w:cs="Times New Roman"/>
          <w:szCs w:val="24"/>
        </w:rPr>
      </w:pPr>
    </w:p>
    <w:p w:rsidR="001377FE" w:rsidRPr="00C25BD4" w:rsidRDefault="001377FE" w:rsidP="00C25BD4">
      <w:pPr>
        <w:pStyle w:val="Naslov2"/>
        <w:tabs>
          <w:tab w:val="left" w:pos="567"/>
        </w:tabs>
        <w:spacing w:before="0"/>
      </w:pPr>
      <w:bookmarkStart w:id="30" w:name="_Toc82089277"/>
      <w:r w:rsidRPr="00C25BD4">
        <w:t xml:space="preserve">8.10 </w:t>
      </w:r>
      <w:r w:rsidR="00C25BD4" w:rsidRPr="00C25BD4">
        <w:tab/>
      </w:r>
      <w:r w:rsidRPr="00C25BD4">
        <w:t>Kuhinja, prehrana in organizacija prehranjevanja</w:t>
      </w:r>
      <w:bookmarkEnd w:id="30"/>
    </w:p>
    <w:p w:rsidR="00C25BD4"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Otroci v oddelkih sedijo na točno določenih stolih. Med seboj se na stolih ne izmenjujejo. Sedežni red se mora ohranjati ves čas trajanja ukrepov, strokovne delavke otrok ne presedajo. Strokovne delavke otroke  opozarja na ustrezno medsebojno razdaljo.</w:t>
      </w:r>
    </w:p>
    <w:p w:rsidR="00C25BD4" w:rsidRPr="00711E60" w:rsidRDefault="00C25BD4" w:rsidP="00C25BD4">
      <w:pPr>
        <w:jc w:val="both"/>
        <w:rPr>
          <w:rFonts w:cs="Times New Roman"/>
          <w:szCs w:val="24"/>
        </w:rPr>
      </w:pPr>
    </w:p>
    <w:p w:rsidR="001377FE" w:rsidRDefault="001377FE" w:rsidP="00C25BD4">
      <w:pPr>
        <w:autoSpaceDE w:val="0"/>
        <w:autoSpaceDN w:val="0"/>
        <w:adjustRightInd w:val="0"/>
        <w:jc w:val="both"/>
        <w:rPr>
          <w:rFonts w:cs="Times New Roman"/>
          <w:color w:val="000000"/>
          <w:szCs w:val="24"/>
        </w:rPr>
      </w:pPr>
      <w:r w:rsidRPr="00711E60">
        <w:rPr>
          <w:rFonts w:cs="Times New Roman"/>
          <w:szCs w:val="24"/>
        </w:rPr>
        <w:t>O</w:t>
      </w:r>
      <w:r w:rsidRPr="00711E60">
        <w:rPr>
          <w:rFonts w:cs="Times New Roman"/>
          <w:color w:val="000000"/>
          <w:szCs w:val="24"/>
        </w:rPr>
        <w:t>sebje v kuhinji je  seznanjeno s posebnim delovnim režimom, planom čiščenja za površine in prostore v obdobju epidemije COVID-19. Ravnanje z živili poteka skladno z sistemom HACCP.</w:t>
      </w:r>
      <w:r w:rsidRPr="00711E60">
        <w:rPr>
          <w:rFonts w:cs="Times New Roman"/>
          <w:color w:val="0070C1"/>
          <w:szCs w:val="24"/>
        </w:rPr>
        <w:t xml:space="preserve"> </w:t>
      </w:r>
      <w:r w:rsidRPr="00711E60">
        <w:rPr>
          <w:rFonts w:cs="Times New Roman"/>
          <w:color w:val="000000"/>
          <w:szCs w:val="24"/>
        </w:rPr>
        <w:t xml:space="preserve">Jedilniki so lahko enostavnejši. Malice so pripravljene </w:t>
      </w:r>
      <w:proofErr w:type="spellStart"/>
      <w:r w:rsidRPr="00711E60">
        <w:rPr>
          <w:rFonts w:cs="Times New Roman"/>
          <w:color w:val="000000"/>
          <w:szCs w:val="24"/>
        </w:rPr>
        <w:t>enoporcijsko</w:t>
      </w:r>
      <w:proofErr w:type="spellEnd"/>
      <w:r w:rsidRPr="00711E60">
        <w:rPr>
          <w:rFonts w:cs="Times New Roman"/>
          <w:color w:val="000000"/>
          <w:szCs w:val="24"/>
        </w:rPr>
        <w:t>, tako da v igralnicah razen razdelitve ni potrebnih dodatnih dejavnosti (npr. mazanja namaza na kruh).</w:t>
      </w:r>
      <w:r w:rsidR="00FC12CB" w:rsidRPr="00711E60">
        <w:rPr>
          <w:rFonts w:cs="Times New Roman"/>
          <w:color w:val="000000"/>
          <w:szCs w:val="24"/>
        </w:rPr>
        <w:t xml:space="preserve"> </w:t>
      </w:r>
      <w:r w:rsidRPr="00711E60">
        <w:rPr>
          <w:rFonts w:cs="Times New Roman"/>
          <w:color w:val="000000"/>
          <w:szCs w:val="24"/>
        </w:rPr>
        <w:t xml:space="preserve">Osebje v kuhinji obvezno nosi zaščitne maske. Delovna oblačila je potrebno zamenjati vsak dan, ki se jih nato opere pri temperaturi najmanj 60 °C. Obvezno je redno umivanje rok, redno čiščenje površin in pultov in ohranjanje medosebne razdalje vsaj 1,5 </w:t>
      </w:r>
      <w:r w:rsidR="00C25BD4">
        <w:rPr>
          <w:rFonts w:cs="Times New Roman"/>
          <w:color w:val="000000"/>
          <w:szCs w:val="24"/>
        </w:rPr>
        <w:t xml:space="preserve">– </w:t>
      </w:r>
      <w:r w:rsidRPr="00711E60">
        <w:rPr>
          <w:rFonts w:cs="Times New Roman"/>
          <w:color w:val="000000"/>
          <w:szCs w:val="24"/>
        </w:rPr>
        <w:t>2 metra.</w:t>
      </w:r>
    </w:p>
    <w:p w:rsidR="00C25BD4" w:rsidRPr="00711E60" w:rsidRDefault="00C25BD4" w:rsidP="00C25BD4">
      <w:pPr>
        <w:autoSpaceDE w:val="0"/>
        <w:autoSpaceDN w:val="0"/>
        <w:adjustRightInd w:val="0"/>
        <w:jc w:val="both"/>
        <w:rPr>
          <w:rFonts w:cs="Times New Roman"/>
          <w:color w:val="000000"/>
          <w:szCs w:val="24"/>
        </w:rPr>
      </w:pPr>
    </w:p>
    <w:p w:rsidR="001377FE" w:rsidRDefault="001377FE" w:rsidP="00C25BD4">
      <w:pPr>
        <w:autoSpaceDE w:val="0"/>
        <w:autoSpaceDN w:val="0"/>
        <w:adjustRightInd w:val="0"/>
        <w:jc w:val="both"/>
        <w:rPr>
          <w:rFonts w:cs="Times New Roman"/>
          <w:color w:val="000000"/>
          <w:szCs w:val="24"/>
        </w:rPr>
      </w:pPr>
      <w:r w:rsidRPr="00711E60">
        <w:rPr>
          <w:rFonts w:cs="Times New Roman"/>
          <w:color w:val="000000"/>
          <w:szCs w:val="24"/>
        </w:rPr>
        <w:t xml:space="preserve">Preden jed oz. živilo zapusti kuhinjo, ga kuharsko osebje pred morebitno kontaminacijo zaščiti s folijo, pokrovom ali pokrovko. Obroki  so dostavljeni v igralnico tako, da je čim manj stika z osebjem izven skupine. Kuharica, ki dela v razdelilni kuhinji, voziček s hrano ob dogovorjeni uri, v času predvidenem za obroke otrok pusti pred igralnico in ga po opravljenem </w:t>
      </w:r>
      <w:r w:rsidRPr="00711E60">
        <w:rPr>
          <w:rFonts w:cs="Times New Roman"/>
          <w:color w:val="000000"/>
          <w:szCs w:val="24"/>
        </w:rPr>
        <w:lastRenderedPageBreak/>
        <w:t>prehranjevanju odpelje  nazaj v kuhinjo. Preden strokovna delavka hrano razdeli otrokom, si razkuži roke in ročaj vozička.</w:t>
      </w:r>
    </w:p>
    <w:p w:rsidR="00C25BD4" w:rsidRPr="00711E60" w:rsidRDefault="00C25BD4" w:rsidP="00C25BD4">
      <w:pPr>
        <w:autoSpaceDE w:val="0"/>
        <w:autoSpaceDN w:val="0"/>
        <w:adjustRightInd w:val="0"/>
        <w:jc w:val="both"/>
        <w:rPr>
          <w:rFonts w:cs="Times New Roman"/>
          <w:color w:val="000000"/>
          <w:szCs w:val="24"/>
        </w:rPr>
      </w:pPr>
    </w:p>
    <w:p w:rsidR="001377FE" w:rsidRDefault="001377FE" w:rsidP="00C25BD4">
      <w:pPr>
        <w:autoSpaceDE w:val="0"/>
        <w:autoSpaceDN w:val="0"/>
        <w:adjustRightInd w:val="0"/>
        <w:jc w:val="both"/>
        <w:rPr>
          <w:rFonts w:cs="Times New Roman"/>
          <w:color w:val="000000"/>
          <w:szCs w:val="24"/>
        </w:rPr>
      </w:pPr>
      <w:r w:rsidRPr="00711E60">
        <w:rPr>
          <w:rFonts w:cs="Times New Roman"/>
          <w:color w:val="000000"/>
          <w:szCs w:val="24"/>
        </w:rPr>
        <w:t>Otroci dobijo hrano pripravljeno tako, da jim je potrebno čim manj pomagati. Otrokom</w:t>
      </w:r>
      <w:r w:rsidR="00FC12CB" w:rsidRPr="00711E60">
        <w:rPr>
          <w:rFonts w:cs="Times New Roman"/>
          <w:color w:val="000000"/>
          <w:szCs w:val="24"/>
        </w:rPr>
        <w:t xml:space="preserve"> </w:t>
      </w:r>
      <w:r w:rsidRPr="00711E60">
        <w:rPr>
          <w:rFonts w:cs="Times New Roman"/>
          <w:color w:val="000000"/>
          <w:szCs w:val="24"/>
        </w:rPr>
        <w:t>se onemogoči, da sami posegajo po živilih (npr. po sadju iz iste posode). Pred hranjenjem</w:t>
      </w:r>
      <w:r w:rsidR="00FC12CB" w:rsidRPr="00711E60">
        <w:rPr>
          <w:rFonts w:cs="Times New Roman"/>
          <w:color w:val="000000"/>
          <w:szCs w:val="24"/>
        </w:rPr>
        <w:t xml:space="preserve"> </w:t>
      </w:r>
      <w:r w:rsidRPr="00711E60">
        <w:rPr>
          <w:rFonts w:cs="Times New Roman"/>
          <w:color w:val="000000"/>
          <w:szCs w:val="24"/>
        </w:rPr>
        <w:t>in po njem naj si strokovne delavke  in otroci umijejo roke. Strokovna delavka si mora, preden pomaga drugemu otroku pri hranjenju, umiti ali razkužiti roke. Ker ne more vzdrževati medosebne razdalje, naj se po možnosti izogiba položaju, kjer sta oba obraza v isti višini.</w:t>
      </w:r>
    </w:p>
    <w:p w:rsidR="00C25BD4" w:rsidRPr="00711E60" w:rsidRDefault="00C25BD4" w:rsidP="001377FE">
      <w:pPr>
        <w:autoSpaceDE w:val="0"/>
        <w:autoSpaceDN w:val="0"/>
        <w:adjustRightInd w:val="0"/>
        <w:jc w:val="both"/>
        <w:rPr>
          <w:rFonts w:cs="Times New Roman"/>
          <w:color w:val="000000"/>
          <w:szCs w:val="24"/>
        </w:rPr>
      </w:pPr>
    </w:p>
    <w:p w:rsidR="001377FE" w:rsidRDefault="001377FE" w:rsidP="001377FE">
      <w:pPr>
        <w:autoSpaceDE w:val="0"/>
        <w:autoSpaceDN w:val="0"/>
        <w:adjustRightInd w:val="0"/>
        <w:jc w:val="both"/>
        <w:rPr>
          <w:rFonts w:cs="Times New Roman"/>
          <w:color w:val="000000"/>
          <w:szCs w:val="24"/>
        </w:rPr>
      </w:pPr>
      <w:r w:rsidRPr="00711E60">
        <w:rPr>
          <w:rFonts w:cs="Times New Roman"/>
          <w:color w:val="000000"/>
          <w:szCs w:val="24"/>
        </w:rPr>
        <w:t>Časovni režim in organizacija vseh ponujenih obrokov se prilagodi vzgojno izobraževalnemu procesu ter izvajanju higienskega režima.</w:t>
      </w:r>
    </w:p>
    <w:p w:rsidR="00C25BD4" w:rsidRPr="00711E60" w:rsidRDefault="00C25BD4" w:rsidP="001377FE">
      <w:pPr>
        <w:autoSpaceDE w:val="0"/>
        <w:autoSpaceDN w:val="0"/>
        <w:adjustRightInd w:val="0"/>
        <w:jc w:val="both"/>
        <w:rPr>
          <w:rFonts w:cs="Times New Roman"/>
          <w:color w:val="000000"/>
          <w:szCs w:val="24"/>
        </w:rPr>
      </w:pPr>
    </w:p>
    <w:p w:rsidR="001377FE" w:rsidRDefault="001377FE" w:rsidP="00C25BD4">
      <w:pPr>
        <w:autoSpaceDE w:val="0"/>
        <w:autoSpaceDN w:val="0"/>
        <w:adjustRightInd w:val="0"/>
        <w:jc w:val="both"/>
        <w:rPr>
          <w:rFonts w:cs="Times New Roman"/>
          <w:szCs w:val="24"/>
        </w:rPr>
      </w:pPr>
      <w:r w:rsidRPr="00711E60">
        <w:rPr>
          <w:rFonts w:cs="Times New Roman"/>
          <w:color w:val="000000"/>
          <w:szCs w:val="24"/>
        </w:rPr>
        <w:t>Po vsakem</w:t>
      </w:r>
      <w:r w:rsidRPr="00711E60">
        <w:rPr>
          <w:rFonts w:cs="Times New Roman"/>
          <w:szCs w:val="24"/>
        </w:rPr>
        <w:t xml:space="preserve"> zaključenem delovniku osebje v kuhinji poskrbi, da se vse delovne površine, pribor in orodje razkuži. Prav tako se razkužijo vse transportne posode. Pred odpiranjem vrtca se preverijo  in obnovijo  zaloge živil v kuhinjah, preveri in</w:t>
      </w:r>
      <w:r w:rsidR="00FC12CB" w:rsidRPr="00711E60">
        <w:rPr>
          <w:rFonts w:cs="Times New Roman"/>
          <w:szCs w:val="24"/>
        </w:rPr>
        <w:t xml:space="preserve"> </w:t>
      </w:r>
      <w:r w:rsidRPr="00711E60">
        <w:rPr>
          <w:rFonts w:cs="Times New Roman"/>
          <w:szCs w:val="24"/>
        </w:rPr>
        <w:t>ponovno se vzpostavi dobava živil.</w:t>
      </w:r>
    </w:p>
    <w:p w:rsidR="00C25BD4" w:rsidRPr="00711E60" w:rsidRDefault="00C25BD4" w:rsidP="00C25BD4">
      <w:pPr>
        <w:autoSpaceDE w:val="0"/>
        <w:autoSpaceDN w:val="0"/>
        <w:adjustRightInd w:val="0"/>
        <w:jc w:val="both"/>
        <w:rPr>
          <w:rFonts w:cs="Times New Roman"/>
          <w:szCs w:val="24"/>
        </w:rPr>
      </w:pPr>
    </w:p>
    <w:p w:rsidR="00C25BD4" w:rsidRDefault="00C25BD4" w:rsidP="00C25BD4">
      <w:pPr>
        <w:pStyle w:val="Naslov2"/>
        <w:spacing w:before="0"/>
        <w:jc w:val="both"/>
        <w:rPr>
          <w:rFonts w:cs="Times New Roman"/>
          <w:b/>
          <w:color w:val="002060"/>
          <w:szCs w:val="24"/>
        </w:rPr>
      </w:pPr>
    </w:p>
    <w:p w:rsidR="001377FE" w:rsidRPr="00C25BD4" w:rsidRDefault="001377FE" w:rsidP="00C25BD4">
      <w:pPr>
        <w:pStyle w:val="Naslov2"/>
        <w:tabs>
          <w:tab w:val="left" w:pos="567"/>
        </w:tabs>
        <w:spacing w:before="0"/>
      </w:pPr>
      <w:bookmarkStart w:id="31" w:name="_Toc82089278"/>
      <w:r w:rsidRPr="00C25BD4">
        <w:t xml:space="preserve">8.11 </w:t>
      </w:r>
      <w:r w:rsidR="00C25BD4" w:rsidRPr="00C25BD4">
        <w:tab/>
      </w:r>
      <w:r w:rsidRPr="00C25BD4">
        <w:t>Čiščenje prostorov</w:t>
      </w:r>
      <w:bookmarkEnd w:id="31"/>
    </w:p>
    <w:p w:rsidR="00C25BD4"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Vrtec zagotavlja, da so prostori v vrtcih temeljito očiščeni z običajnimi sredstvi, ki jih sicer uporablja za čiščenje, pred ponovnim prihodom otrok v vrtec.</w:t>
      </w:r>
    </w:p>
    <w:p w:rsidR="00346E06" w:rsidRPr="00711E60" w:rsidRDefault="00346E06" w:rsidP="00C25BD4">
      <w:pPr>
        <w:jc w:val="both"/>
        <w:rPr>
          <w:rFonts w:cs="Times New Roman"/>
          <w:szCs w:val="24"/>
        </w:rPr>
      </w:pPr>
    </w:p>
    <w:p w:rsidR="001377FE" w:rsidRDefault="001377FE" w:rsidP="001377FE">
      <w:pPr>
        <w:jc w:val="both"/>
        <w:rPr>
          <w:rFonts w:cs="Times New Roman"/>
          <w:szCs w:val="24"/>
        </w:rPr>
      </w:pPr>
      <w:r w:rsidRPr="00711E60">
        <w:rPr>
          <w:rFonts w:cs="Times New Roman"/>
          <w:szCs w:val="24"/>
        </w:rPr>
        <w:t xml:space="preserve">Nadalje vrtec zagotavlja, da tekom bivanja otrok v vrtcu poteka redno čiščenje in razkuževanje površin. Po prenehanju bivanja otrok v vrtcu čistilke izvedejo temeljito čiščenje vseh prostorov v stalni uporabi  z razkuževanjem miz, stolov, </w:t>
      </w:r>
      <w:bookmarkStart w:id="32" w:name="_Hlk39940798"/>
      <w:r w:rsidRPr="00711E60">
        <w:rPr>
          <w:rFonts w:cs="Times New Roman"/>
          <w:szCs w:val="24"/>
        </w:rPr>
        <w:t>kljuk, ograj, držal</w:t>
      </w:r>
      <w:bookmarkEnd w:id="32"/>
      <w:r w:rsidRPr="00711E60">
        <w:rPr>
          <w:rFonts w:cs="Times New Roman"/>
          <w:szCs w:val="24"/>
        </w:rPr>
        <w:t xml:space="preserve"> in drugih površin, ki se jih otroci in zaposleni  dotikajo. Površine, ki se jih dotikamo pogosteje, kot npr. kljuk</w:t>
      </w:r>
      <w:r w:rsidR="00FC12CB" w:rsidRPr="00711E60">
        <w:rPr>
          <w:rFonts w:cs="Times New Roman"/>
          <w:szCs w:val="24"/>
        </w:rPr>
        <w:t>e</w:t>
      </w:r>
      <w:r w:rsidRPr="00711E60">
        <w:rPr>
          <w:rFonts w:cs="Times New Roman"/>
          <w:szCs w:val="24"/>
        </w:rPr>
        <w:t>, ograj</w:t>
      </w:r>
      <w:r w:rsidR="00FC12CB" w:rsidRPr="00711E60">
        <w:rPr>
          <w:rFonts w:cs="Times New Roman"/>
          <w:szCs w:val="24"/>
        </w:rPr>
        <w:t>e</w:t>
      </w:r>
      <w:r w:rsidRPr="00711E60">
        <w:rPr>
          <w:rFonts w:cs="Times New Roman"/>
          <w:szCs w:val="24"/>
        </w:rPr>
        <w:t>, držal</w:t>
      </w:r>
      <w:r w:rsidR="00FC12CB" w:rsidRPr="00711E60">
        <w:rPr>
          <w:rFonts w:cs="Times New Roman"/>
          <w:szCs w:val="24"/>
        </w:rPr>
        <w:t>a</w:t>
      </w:r>
      <w:r w:rsidRPr="00711E60">
        <w:rPr>
          <w:rFonts w:cs="Times New Roman"/>
          <w:szCs w:val="24"/>
        </w:rPr>
        <w:t>, stikal</w:t>
      </w:r>
      <w:r w:rsidR="00FC12CB" w:rsidRPr="00711E60">
        <w:rPr>
          <w:rFonts w:cs="Times New Roman"/>
          <w:szCs w:val="24"/>
        </w:rPr>
        <w:t>a</w:t>
      </w:r>
      <w:r w:rsidRPr="00711E60">
        <w:rPr>
          <w:rFonts w:cs="Times New Roman"/>
          <w:szCs w:val="24"/>
        </w:rPr>
        <w:t>, potezne v</w:t>
      </w:r>
      <w:r w:rsidR="00346E06">
        <w:rPr>
          <w:rFonts w:cs="Times New Roman"/>
          <w:szCs w:val="24"/>
        </w:rPr>
        <w:t xml:space="preserve">rvice v toaletnih prostorih </w:t>
      </w:r>
      <w:proofErr w:type="spellStart"/>
      <w:r w:rsidR="00346E06">
        <w:rPr>
          <w:rFonts w:cs="Times New Roman"/>
          <w:szCs w:val="24"/>
        </w:rPr>
        <w:t>itd</w:t>
      </w:r>
      <w:proofErr w:type="spellEnd"/>
      <w:r w:rsidRPr="00711E60">
        <w:rPr>
          <w:rFonts w:cs="Times New Roman"/>
          <w:szCs w:val="24"/>
        </w:rPr>
        <w:t xml:space="preserve">, se razkužujejo najmanj 5x dnevno. V prostorih, ki niso v stalni uporabi, se razkuževanje tovrstnih površin opravi enkrat dnevno, po obratovalnem času vrtca. </w:t>
      </w:r>
    </w:p>
    <w:p w:rsidR="00C25BD4" w:rsidRPr="00711E60"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Čistilke praznijo koše za smeti 2x dnevno.</w:t>
      </w:r>
    </w:p>
    <w:p w:rsidR="00C25BD4" w:rsidRPr="00711E60" w:rsidRDefault="00C25BD4" w:rsidP="00C25BD4">
      <w:pPr>
        <w:jc w:val="both"/>
        <w:rPr>
          <w:rFonts w:cs="Times New Roman"/>
          <w:szCs w:val="24"/>
        </w:rPr>
      </w:pPr>
    </w:p>
    <w:p w:rsidR="001377FE" w:rsidRPr="00711E60" w:rsidRDefault="001377FE" w:rsidP="00C25BD4">
      <w:pPr>
        <w:jc w:val="both"/>
        <w:rPr>
          <w:rFonts w:cs="Times New Roman"/>
          <w:szCs w:val="24"/>
        </w:rPr>
      </w:pPr>
      <w:r w:rsidRPr="00711E60">
        <w:rPr>
          <w:rFonts w:cs="Times New Roman"/>
          <w:szCs w:val="24"/>
        </w:rPr>
        <w:t>Čistilke imajo zagotovljeno zadostno količino ustreznih razkužil in osebne varovalne opreme.</w:t>
      </w:r>
    </w:p>
    <w:p w:rsidR="00C25BD4" w:rsidRDefault="00C25BD4" w:rsidP="00C25BD4">
      <w:pPr>
        <w:pStyle w:val="Naslov2"/>
        <w:spacing w:before="0"/>
        <w:jc w:val="both"/>
        <w:rPr>
          <w:rFonts w:cs="Times New Roman"/>
          <w:b/>
          <w:color w:val="002060"/>
          <w:szCs w:val="24"/>
        </w:rPr>
      </w:pPr>
    </w:p>
    <w:p w:rsidR="00C25BD4" w:rsidRDefault="00C25BD4" w:rsidP="00C25BD4">
      <w:pPr>
        <w:pStyle w:val="Naslov2"/>
        <w:spacing w:before="0"/>
        <w:jc w:val="both"/>
        <w:rPr>
          <w:rFonts w:cs="Times New Roman"/>
          <w:b/>
          <w:color w:val="002060"/>
          <w:szCs w:val="24"/>
        </w:rPr>
      </w:pPr>
    </w:p>
    <w:p w:rsidR="001377FE" w:rsidRPr="00C25BD4" w:rsidRDefault="001377FE" w:rsidP="00C25BD4">
      <w:pPr>
        <w:pStyle w:val="Naslov2"/>
        <w:tabs>
          <w:tab w:val="left" w:pos="567"/>
        </w:tabs>
        <w:spacing w:before="0"/>
      </w:pPr>
      <w:bookmarkStart w:id="33" w:name="_Toc82089279"/>
      <w:r w:rsidRPr="00C25BD4">
        <w:t xml:space="preserve">8.12 </w:t>
      </w:r>
      <w:r w:rsidR="00C25BD4">
        <w:tab/>
      </w:r>
      <w:r w:rsidRPr="00C25BD4">
        <w:t>Zaposleni</w:t>
      </w:r>
      <w:bookmarkEnd w:id="33"/>
    </w:p>
    <w:p w:rsidR="00C25BD4" w:rsidRDefault="00C25BD4" w:rsidP="00C25BD4">
      <w:pPr>
        <w:jc w:val="both"/>
        <w:rPr>
          <w:rFonts w:cs="Times New Roman"/>
          <w:szCs w:val="24"/>
        </w:rPr>
      </w:pPr>
    </w:p>
    <w:p w:rsidR="001377FE" w:rsidRDefault="001377FE" w:rsidP="00C25BD4">
      <w:pPr>
        <w:jc w:val="both"/>
        <w:rPr>
          <w:rFonts w:cs="Times New Roman"/>
          <w:szCs w:val="24"/>
        </w:rPr>
      </w:pPr>
      <w:r w:rsidRPr="00711E60">
        <w:rPr>
          <w:rFonts w:cs="Times New Roman"/>
          <w:szCs w:val="24"/>
        </w:rPr>
        <w:t>Za zaposlene velja pravilo – upoštevanje medsebojne razdal</w:t>
      </w:r>
      <w:r w:rsidR="00C25BD4">
        <w:rPr>
          <w:rFonts w:cs="Times New Roman"/>
          <w:szCs w:val="24"/>
        </w:rPr>
        <w:t xml:space="preserve">je 1,5 – </w:t>
      </w:r>
      <w:r w:rsidRPr="00711E60">
        <w:rPr>
          <w:rFonts w:cs="Times New Roman"/>
          <w:szCs w:val="24"/>
        </w:rPr>
        <w:t>2,0</w:t>
      </w:r>
      <w:r w:rsidR="00C25BD4">
        <w:rPr>
          <w:rFonts w:cs="Times New Roman"/>
          <w:szCs w:val="24"/>
        </w:rPr>
        <w:t xml:space="preserve"> </w:t>
      </w:r>
      <w:r w:rsidRPr="00711E60">
        <w:rPr>
          <w:rFonts w:cs="Times New Roman"/>
          <w:szCs w:val="24"/>
        </w:rPr>
        <w:t>m;  v kolikor le-te ne morejo zagotavljati je obvezno nošenje zaščitnih mask. V skupnih prostorih - kabinetih se zaposleni izogibajo sočasni uporabi prostora tako, da sklenejo dogovor o tem, kdo bo kdaj uporabljal kabinet.</w:t>
      </w:r>
    </w:p>
    <w:p w:rsidR="00C25BD4" w:rsidRPr="00711E60" w:rsidRDefault="00C25BD4" w:rsidP="00C25BD4">
      <w:pPr>
        <w:jc w:val="both"/>
        <w:rPr>
          <w:rFonts w:cs="Times New Roman"/>
          <w:szCs w:val="24"/>
        </w:rPr>
      </w:pPr>
    </w:p>
    <w:p w:rsidR="001377FE" w:rsidRDefault="001377FE" w:rsidP="001377FE">
      <w:pPr>
        <w:jc w:val="both"/>
        <w:rPr>
          <w:rFonts w:cs="Times New Roman"/>
          <w:szCs w:val="24"/>
        </w:rPr>
      </w:pPr>
      <w:r w:rsidRPr="00711E60">
        <w:rPr>
          <w:rFonts w:cs="Times New Roman"/>
          <w:szCs w:val="24"/>
        </w:rPr>
        <w:t>Tudi v drugih prostorih (sanitarije, hodniki, skupni prostori) zaposleni spoštujejo socialno distanco.</w:t>
      </w:r>
    </w:p>
    <w:p w:rsidR="00C25BD4" w:rsidRPr="00711E60" w:rsidRDefault="00C25BD4"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Zaposleni  sestankujejo v živo, upoštevajoč medsebojno razdaljo 1,5</w:t>
      </w:r>
      <w:r w:rsidR="00346E06">
        <w:rPr>
          <w:rFonts w:cs="Times New Roman"/>
          <w:szCs w:val="24"/>
        </w:rPr>
        <w:t xml:space="preserve"> </w:t>
      </w:r>
      <w:r w:rsidRPr="00711E60">
        <w:rPr>
          <w:rFonts w:cs="Times New Roman"/>
          <w:szCs w:val="24"/>
        </w:rPr>
        <w:t>m - 2,0</w:t>
      </w:r>
      <w:r w:rsidR="00C25BD4">
        <w:rPr>
          <w:rFonts w:cs="Times New Roman"/>
          <w:szCs w:val="24"/>
        </w:rPr>
        <w:t xml:space="preserve"> </w:t>
      </w:r>
      <w:r w:rsidRPr="00711E60">
        <w:rPr>
          <w:rFonts w:cs="Times New Roman"/>
          <w:szCs w:val="24"/>
        </w:rPr>
        <w:t>m, sestankujejo lahko tudi s pomočjo spletnih orodij.</w:t>
      </w:r>
      <w:bookmarkStart w:id="34" w:name="_Toc40008792"/>
    </w:p>
    <w:p w:rsidR="00C25BD4" w:rsidRPr="00711E60" w:rsidRDefault="00C25BD4" w:rsidP="001377FE">
      <w:pPr>
        <w:jc w:val="both"/>
        <w:rPr>
          <w:rFonts w:cs="Times New Roman"/>
          <w:szCs w:val="24"/>
        </w:rPr>
      </w:pPr>
    </w:p>
    <w:p w:rsidR="00C25BD4" w:rsidRDefault="00C25BD4">
      <w:pPr>
        <w:spacing w:after="160" w:line="259" w:lineRule="auto"/>
        <w:rPr>
          <w:rFonts w:eastAsiaTheme="majorEastAsia" w:cstheme="majorBidi"/>
          <w:b/>
          <w:szCs w:val="32"/>
          <w:lang w:eastAsia="sl-SI"/>
        </w:rPr>
      </w:pPr>
      <w:r>
        <w:br w:type="page"/>
      </w:r>
    </w:p>
    <w:p w:rsidR="001377FE" w:rsidRPr="00C25BD4" w:rsidRDefault="001377FE" w:rsidP="00C25BD4">
      <w:pPr>
        <w:pStyle w:val="Naslov1"/>
        <w:numPr>
          <w:ilvl w:val="0"/>
          <w:numId w:val="4"/>
        </w:numPr>
        <w:tabs>
          <w:tab w:val="left" w:pos="567"/>
        </w:tabs>
        <w:ind w:left="567" w:hanging="567"/>
      </w:pPr>
      <w:bookmarkStart w:id="35" w:name="_Toc82089280"/>
      <w:r w:rsidRPr="00C25BD4">
        <w:lastRenderedPageBreak/>
        <w:t>UKREPI V PRIMERU POJAVA OBOLENJA S SIMPTOMI COVID 19</w:t>
      </w:r>
      <w:bookmarkEnd w:id="34"/>
      <w:bookmarkEnd w:id="35"/>
    </w:p>
    <w:p w:rsidR="00C25BD4" w:rsidRDefault="00C25BD4"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Če zboli otrok z vročino in drugimi znaki akutne okužbe dihal, se ga takoj izolira v posebnem</w:t>
      </w:r>
      <w:r w:rsidR="00FC12CB" w:rsidRPr="00711E60">
        <w:rPr>
          <w:rFonts w:cs="Times New Roman"/>
          <w:szCs w:val="24"/>
        </w:rPr>
        <w:t xml:space="preserve"> </w:t>
      </w:r>
      <w:r w:rsidRPr="00711E60">
        <w:rPr>
          <w:rFonts w:cs="Times New Roman"/>
          <w:szCs w:val="24"/>
        </w:rPr>
        <w:t>prostoru. Če je mogoče, naj nosi masko. O bolezni se obvesti starše ali skrbnike. Oboleli otrok naj uporablja samo določene sanitarije in umivalnik.</w:t>
      </w:r>
    </w:p>
    <w:p w:rsidR="00C25BD4" w:rsidRPr="00711E60" w:rsidRDefault="00C25BD4"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Če je pri otroku nato potrjena okužba COVID-19, starši o tem obvestijo vrtec. Vrtec o tem</w:t>
      </w:r>
      <w:r w:rsidR="00FC12CB" w:rsidRPr="00711E60">
        <w:rPr>
          <w:rFonts w:cs="Times New Roman"/>
          <w:szCs w:val="24"/>
        </w:rPr>
        <w:t xml:space="preserve"> </w:t>
      </w:r>
      <w:r w:rsidRPr="00711E60">
        <w:rPr>
          <w:rFonts w:cs="Times New Roman"/>
          <w:szCs w:val="24"/>
        </w:rPr>
        <w:t xml:space="preserve">obvesti NIJZ. NIJZ obolelemu </w:t>
      </w:r>
      <w:bookmarkStart w:id="36" w:name="_GoBack"/>
      <w:bookmarkEnd w:id="36"/>
      <w:r w:rsidRPr="00711E60">
        <w:rPr>
          <w:rFonts w:cs="Times New Roman"/>
          <w:szCs w:val="24"/>
        </w:rPr>
        <w:t>otroku odredi karanteno po predpisanem protokolu iz strani NIJZ.</w:t>
      </w:r>
    </w:p>
    <w:p w:rsidR="00C25BD4" w:rsidRPr="00711E60" w:rsidRDefault="00C25BD4"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Če zboli vzgojiteljica, vzgojitelj z vročino in znaki akutne okužbe dihal, se umakne iz delovnega mesta in pokliče izbranega zdravnika. V primeru, da je COVID-19 pozitiven(a), o tem obvesti vodstvo vrtca. Vodstvo vrtca o primeru obvesti NIJZ, ki podobno začne z epidemiološko preiskavo.</w:t>
      </w:r>
    </w:p>
    <w:p w:rsidR="00C25BD4" w:rsidRPr="00711E60" w:rsidRDefault="00C25BD4" w:rsidP="001377FE">
      <w:pPr>
        <w:autoSpaceDE w:val="0"/>
        <w:autoSpaceDN w:val="0"/>
        <w:adjustRightInd w:val="0"/>
        <w:jc w:val="both"/>
        <w:rPr>
          <w:rFonts w:cs="Times New Roman"/>
          <w:szCs w:val="24"/>
        </w:rPr>
      </w:pPr>
    </w:p>
    <w:p w:rsidR="001377FE" w:rsidRDefault="001377FE" w:rsidP="001377FE">
      <w:pPr>
        <w:autoSpaceDE w:val="0"/>
        <w:autoSpaceDN w:val="0"/>
        <w:adjustRightInd w:val="0"/>
        <w:jc w:val="both"/>
        <w:rPr>
          <w:rFonts w:cs="Times New Roman"/>
          <w:szCs w:val="24"/>
        </w:rPr>
      </w:pPr>
      <w:r w:rsidRPr="00711E60">
        <w:rPr>
          <w:rFonts w:cs="Times New Roman"/>
          <w:szCs w:val="24"/>
        </w:rPr>
        <w:t>Prostore vrtca, kjer se je gibal oboleli otrok, vzgojiteljica, vzgojitelj oziroma osebje s COVID-19, se temeljito očisti in izvede dezinfekcijo. Prostore se tudi temeljito prezrači.</w:t>
      </w:r>
    </w:p>
    <w:p w:rsidR="00C25BD4" w:rsidRDefault="00C25BD4" w:rsidP="001377FE">
      <w:pPr>
        <w:autoSpaceDE w:val="0"/>
        <w:autoSpaceDN w:val="0"/>
        <w:adjustRightInd w:val="0"/>
        <w:jc w:val="both"/>
        <w:rPr>
          <w:rFonts w:cs="Times New Roman"/>
          <w:szCs w:val="24"/>
        </w:rPr>
      </w:pPr>
    </w:p>
    <w:p w:rsidR="00C25BD4" w:rsidRPr="00711E60" w:rsidRDefault="00C25BD4" w:rsidP="001377FE">
      <w:pPr>
        <w:autoSpaceDE w:val="0"/>
        <w:autoSpaceDN w:val="0"/>
        <w:adjustRightInd w:val="0"/>
        <w:jc w:val="both"/>
        <w:rPr>
          <w:rFonts w:cs="Times New Roman"/>
          <w:szCs w:val="24"/>
        </w:rPr>
      </w:pPr>
    </w:p>
    <w:p w:rsidR="001377FE" w:rsidRPr="00C25BD4" w:rsidRDefault="001377FE" w:rsidP="00C25BD4">
      <w:pPr>
        <w:pStyle w:val="Naslov1"/>
        <w:numPr>
          <w:ilvl w:val="0"/>
          <w:numId w:val="4"/>
        </w:numPr>
        <w:ind w:left="567" w:hanging="567"/>
      </w:pPr>
      <w:bookmarkStart w:id="37" w:name="_Toc82089281"/>
      <w:r w:rsidRPr="00C25BD4">
        <w:t>SPREJEM, UPORABA, VELJAVNOST</w:t>
      </w:r>
      <w:bookmarkEnd w:id="37"/>
    </w:p>
    <w:p w:rsidR="00C25BD4" w:rsidRDefault="00C25BD4" w:rsidP="001377FE">
      <w:pPr>
        <w:jc w:val="both"/>
        <w:rPr>
          <w:rFonts w:cs="Times New Roman"/>
          <w:szCs w:val="24"/>
        </w:rPr>
      </w:pPr>
    </w:p>
    <w:p w:rsidR="00C25BD4" w:rsidRDefault="001377FE" w:rsidP="001377FE">
      <w:pPr>
        <w:jc w:val="both"/>
        <w:rPr>
          <w:rFonts w:cs="Times New Roman"/>
          <w:szCs w:val="24"/>
        </w:rPr>
      </w:pPr>
      <w:r w:rsidRPr="00711E60">
        <w:rPr>
          <w:rFonts w:cs="Times New Roman"/>
          <w:szCs w:val="24"/>
        </w:rPr>
        <w:t xml:space="preserve">Ta Pravila je sprejel ravnatelj OŠ </w:t>
      </w:r>
      <w:r w:rsidR="003277BA" w:rsidRPr="00711E60">
        <w:rPr>
          <w:rFonts w:cs="Times New Roman"/>
          <w:szCs w:val="24"/>
        </w:rPr>
        <w:t>Dušana Flisa Hoče</w:t>
      </w:r>
      <w:r w:rsidRPr="00711E60">
        <w:rPr>
          <w:rFonts w:cs="Times New Roman"/>
          <w:szCs w:val="24"/>
        </w:rPr>
        <w:t xml:space="preserve">. Pravila pričnejo veljati 23. 8. 2021. </w:t>
      </w:r>
    </w:p>
    <w:p w:rsidR="00C25BD4" w:rsidRDefault="00C25BD4" w:rsidP="001377FE">
      <w:pPr>
        <w:jc w:val="both"/>
        <w:rPr>
          <w:rFonts w:cs="Times New Roman"/>
          <w:szCs w:val="24"/>
        </w:rPr>
      </w:pPr>
    </w:p>
    <w:p w:rsidR="001377FE" w:rsidRDefault="001377FE" w:rsidP="001377FE">
      <w:pPr>
        <w:jc w:val="both"/>
        <w:rPr>
          <w:rFonts w:cs="Times New Roman"/>
          <w:szCs w:val="24"/>
        </w:rPr>
      </w:pPr>
      <w:r w:rsidRPr="00711E60">
        <w:rPr>
          <w:rFonts w:cs="Times New Roman"/>
          <w:szCs w:val="24"/>
        </w:rPr>
        <w:t>Veljajo in uporabljajo se do preklica upoštevnega pravnega akta, ki ureja te vsebine ali do sprejema novega pravnega akta, ki razveljavlja tiste, ki so podlaga za sprejem dokumentov in aktov, na katerih temeljijo ta Pravila. Posamezne spremembe veljajo z dnem, ko so objavljene na spletni strani šole in vrtca, bodisi v sklopu popravljenih Pravil, bodisi posamično.</w:t>
      </w:r>
    </w:p>
    <w:p w:rsidR="00C25BD4" w:rsidRPr="00711E60" w:rsidRDefault="00C25BD4" w:rsidP="001377FE">
      <w:pPr>
        <w:jc w:val="both"/>
        <w:rPr>
          <w:rFonts w:cs="Times New Roman"/>
          <w:szCs w:val="24"/>
        </w:rPr>
      </w:pPr>
    </w:p>
    <w:p w:rsidR="001377FE" w:rsidRPr="00711E60" w:rsidRDefault="001377FE" w:rsidP="001377FE">
      <w:pPr>
        <w:jc w:val="both"/>
        <w:rPr>
          <w:rFonts w:cs="Times New Roman"/>
          <w:szCs w:val="24"/>
        </w:rPr>
      </w:pPr>
      <w:r w:rsidRPr="00711E60">
        <w:rPr>
          <w:rFonts w:cs="Times New Roman"/>
          <w:szCs w:val="24"/>
        </w:rPr>
        <w:t xml:space="preserve"> V času uporabe teh pravil se  zaradi prilagoditev okoliščinam, nastalim zaradi višje sile, lahko začasno smiselno spremenijo Pravila hišnega reda, katerih sprejem in sprememba je v pristojnosti ravnatelja šole.</w:t>
      </w:r>
    </w:p>
    <w:p w:rsidR="001377FE" w:rsidRPr="00711E60" w:rsidRDefault="001377FE" w:rsidP="001377FE">
      <w:pPr>
        <w:jc w:val="both"/>
        <w:rPr>
          <w:rFonts w:cs="Times New Roman"/>
          <w:szCs w:val="24"/>
        </w:rPr>
      </w:pPr>
    </w:p>
    <w:p w:rsidR="001377FE" w:rsidRPr="00711E60" w:rsidRDefault="001377FE" w:rsidP="001377FE">
      <w:pPr>
        <w:jc w:val="both"/>
        <w:rPr>
          <w:rFonts w:cs="Times New Roman"/>
          <w:szCs w:val="24"/>
        </w:rPr>
      </w:pPr>
    </w:p>
    <w:p w:rsidR="001377FE" w:rsidRPr="00711E60" w:rsidRDefault="001377FE" w:rsidP="001377FE">
      <w:pPr>
        <w:jc w:val="both"/>
        <w:rPr>
          <w:rFonts w:cs="Times New Roman"/>
          <w:szCs w:val="24"/>
        </w:rPr>
      </w:pPr>
    </w:p>
    <w:p w:rsidR="001377FE" w:rsidRPr="00711E60" w:rsidRDefault="001377FE" w:rsidP="001377FE">
      <w:pPr>
        <w:jc w:val="both"/>
        <w:rPr>
          <w:rFonts w:cs="Times New Roman"/>
          <w:szCs w:val="24"/>
        </w:rPr>
      </w:pPr>
    </w:p>
    <w:p w:rsidR="001377FE" w:rsidRPr="00711E60" w:rsidRDefault="001377FE" w:rsidP="001377FE">
      <w:pPr>
        <w:jc w:val="both"/>
        <w:rPr>
          <w:rFonts w:cs="Times New Roman"/>
          <w:szCs w:val="24"/>
        </w:rPr>
      </w:pPr>
    </w:p>
    <w:p w:rsidR="001377FE" w:rsidRPr="00711E60" w:rsidRDefault="001377FE" w:rsidP="001377FE">
      <w:pPr>
        <w:jc w:val="both"/>
        <w:rPr>
          <w:rFonts w:cs="Times New Roman"/>
          <w:szCs w:val="24"/>
        </w:rPr>
      </w:pPr>
    </w:p>
    <w:p w:rsidR="00C25BD4" w:rsidRDefault="003277BA" w:rsidP="00C25BD4">
      <w:pPr>
        <w:jc w:val="both"/>
        <w:rPr>
          <w:rFonts w:cs="Times New Roman"/>
          <w:szCs w:val="24"/>
        </w:rPr>
      </w:pPr>
      <w:r w:rsidRPr="00711E60">
        <w:rPr>
          <w:rFonts w:cs="Times New Roman"/>
          <w:szCs w:val="24"/>
        </w:rPr>
        <w:t>Hoče</w:t>
      </w:r>
      <w:r w:rsidR="001377FE" w:rsidRPr="00711E60">
        <w:rPr>
          <w:rFonts w:cs="Times New Roman"/>
          <w:szCs w:val="24"/>
        </w:rPr>
        <w:t xml:space="preserve">, 23. 8. 2021                                      </w:t>
      </w:r>
      <w:r w:rsidR="0014422E" w:rsidRPr="00711E60">
        <w:rPr>
          <w:rFonts w:cs="Times New Roman"/>
          <w:szCs w:val="24"/>
        </w:rPr>
        <w:t xml:space="preserve">                </w:t>
      </w:r>
      <w:r w:rsidR="00C25BD4">
        <w:rPr>
          <w:rFonts w:cs="Times New Roman"/>
          <w:szCs w:val="24"/>
        </w:rPr>
        <w:tab/>
      </w:r>
      <w:r w:rsidR="00C25BD4">
        <w:rPr>
          <w:rFonts w:cs="Times New Roman"/>
          <w:szCs w:val="24"/>
        </w:rPr>
        <w:tab/>
      </w:r>
      <w:r w:rsidR="00C25BD4">
        <w:rPr>
          <w:rFonts w:cs="Times New Roman"/>
          <w:szCs w:val="24"/>
        </w:rPr>
        <w:tab/>
        <w:t xml:space="preserve">Alojz Velički, </w:t>
      </w:r>
      <w:proofErr w:type="spellStart"/>
      <w:r w:rsidRPr="00711E60">
        <w:rPr>
          <w:rFonts w:cs="Times New Roman"/>
          <w:szCs w:val="24"/>
        </w:rPr>
        <w:t>prof</w:t>
      </w:r>
      <w:proofErr w:type="spellEnd"/>
      <w:r w:rsidR="001377FE" w:rsidRPr="00711E60">
        <w:rPr>
          <w:rFonts w:cs="Times New Roman"/>
          <w:szCs w:val="24"/>
        </w:rPr>
        <w:t>,</w:t>
      </w:r>
    </w:p>
    <w:p w:rsidR="001377FE" w:rsidRPr="00711E60" w:rsidRDefault="00C25BD4" w:rsidP="00C25BD4">
      <w:pPr>
        <w:ind w:left="4956" w:firstLine="708"/>
        <w:jc w:val="both"/>
        <w:rPr>
          <w:rFonts w:cs="Times New Roman"/>
          <w:szCs w:val="24"/>
        </w:rPr>
      </w:pPr>
      <w:r>
        <w:rPr>
          <w:rFonts w:cs="Times New Roman"/>
          <w:szCs w:val="24"/>
        </w:rPr>
        <w:t xml:space="preserve"> </w:t>
      </w:r>
      <w:r w:rsidR="001377FE" w:rsidRPr="00711E60">
        <w:rPr>
          <w:rFonts w:cs="Times New Roman"/>
          <w:szCs w:val="24"/>
        </w:rPr>
        <w:t xml:space="preserve">ravnatelj OŠ </w:t>
      </w:r>
      <w:r w:rsidR="003277BA" w:rsidRPr="00711E60">
        <w:rPr>
          <w:rFonts w:cs="Times New Roman"/>
          <w:szCs w:val="24"/>
        </w:rPr>
        <w:t>Dušana Flisa Hoče</w:t>
      </w:r>
    </w:p>
    <w:p w:rsidR="001377FE" w:rsidRPr="00711E60" w:rsidRDefault="001377FE" w:rsidP="001377FE">
      <w:pPr>
        <w:rPr>
          <w:rFonts w:cs="Times New Roman"/>
          <w:szCs w:val="24"/>
        </w:rPr>
      </w:pPr>
    </w:p>
    <w:sectPr w:rsidR="001377FE" w:rsidRPr="00711E60" w:rsidSect="00711E60">
      <w:footerReference w:type="default" r:id="rId9"/>
      <w:headerReference w:type="first" r:id="rId10"/>
      <w:pgSz w:w="11906" w:h="16838"/>
      <w:pgMar w:top="1560"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FD" w:rsidRDefault="00AE6EFD">
      <w:r>
        <w:separator/>
      </w:r>
    </w:p>
  </w:endnote>
  <w:endnote w:type="continuationSeparator" w:id="0">
    <w:p w:rsidR="00AE6EFD" w:rsidRDefault="00AE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06814"/>
      <w:docPartObj>
        <w:docPartGallery w:val="Page Numbers (Bottom of Page)"/>
        <w:docPartUnique/>
      </w:docPartObj>
    </w:sdtPr>
    <w:sdtEndPr/>
    <w:sdtContent>
      <w:p w:rsidR="00BC7DE1" w:rsidRDefault="00BC7DE1">
        <w:pPr>
          <w:pStyle w:val="Noga"/>
          <w:jc w:val="right"/>
        </w:pPr>
        <w:r>
          <w:fldChar w:fldCharType="begin"/>
        </w:r>
        <w:r>
          <w:instrText>PAGE   \* MERGEFORMAT</w:instrText>
        </w:r>
        <w:r>
          <w:fldChar w:fldCharType="separate"/>
        </w:r>
        <w:r w:rsidR="00346E06">
          <w:rPr>
            <w:noProof/>
          </w:rPr>
          <w:t>11</w:t>
        </w:r>
        <w:r>
          <w:fldChar w:fldCharType="end"/>
        </w:r>
      </w:p>
    </w:sdtContent>
  </w:sdt>
  <w:p w:rsidR="00BC7DE1" w:rsidRDefault="00BC7DE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FD" w:rsidRDefault="00AE6EFD">
      <w:r>
        <w:separator/>
      </w:r>
    </w:p>
  </w:footnote>
  <w:footnote w:type="continuationSeparator" w:id="0">
    <w:p w:rsidR="00AE6EFD" w:rsidRDefault="00AE6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E1" w:rsidRPr="0008546F" w:rsidRDefault="00BC7DE1" w:rsidP="00711E60">
    <w:pPr>
      <w:pStyle w:val="Naslov2"/>
      <w:rPr>
        <w:b/>
        <w:szCs w:val="24"/>
        <w:u w:val="single"/>
      </w:rPr>
    </w:pPr>
    <w:r w:rsidRPr="0008546F">
      <w:rPr>
        <w:noProof/>
        <w:u w:val="single"/>
      </w:rPr>
      <mc:AlternateContent>
        <mc:Choice Requires="wps">
          <w:drawing>
            <wp:anchor distT="0" distB="0" distL="114300" distR="114300" simplePos="0" relativeHeight="251659264" behindDoc="0" locked="0" layoutInCell="1" allowOverlap="1" wp14:anchorId="6590C16D" wp14:editId="7D596157">
              <wp:simplePos x="0" y="0"/>
              <wp:positionH relativeFrom="margin">
                <wp:align>center</wp:align>
              </wp:positionH>
              <wp:positionV relativeFrom="paragraph">
                <wp:posOffset>34235</wp:posOffset>
              </wp:positionV>
              <wp:extent cx="1924216" cy="946205"/>
              <wp:effectExtent l="0" t="0" r="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24216" cy="94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DE1" w:rsidRPr="00BC7DE1" w:rsidRDefault="00BC7DE1" w:rsidP="00711E60">
                          <w:pPr>
                            <w:jc w:val="both"/>
                            <w:rPr>
                              <w:b/>
                              <w:sz w:val="22"/>
                            </w:rPr>
                          </w:pPr>
                          <w:r w:rsidRPr="00BC7DE1">
                            <w:rPr>
                              <w:b/>
                              <w:sz w:val="18"/>
                              <w:szCs w:val="20"/>
                            </w:rPr>
                            <w:t>OŠ DUŠANA FLISA HOČE</w:t>
                          </w:r>
                        </w:p>
                        <w:p w:rsidR="00BC7DE1" w:rsidRPr="00BC7DE1" w:rsidRDefault="00BC7DE1" w:rsidP="00711E60">
                          <w:pPr>
                            <w:jc w:val="both"/>
                            <w:rPr>
                              <w:sz w:val="18"/>
                              <w:szCs w:val="20"/>
                            </w:rPr>
                          </w:pPr>
                          <w:r w:rsidRPr="00BC7DE1">
                            <w:rPr>
                              <w:sz w:val="18"/>
                              <w:szCs w:val="20"/>
                            </w:rPr>
                            <w:t>Šolska ul. 10, 2311 Hoče,</w:t>
                          </w:r>
                        </w:p>
                        <w:p w:rsidR="00BC7DE1" w:rsidRPr="00BC7DE1" w:rsidRDefault="00BC7DE1" w:rsidP="00711E60">
                          <w:pPr>
                            <w:jc w:val="both"/>
                            <w:rPr>
                              <w:sz w:val="18"/>
                              <w:szCs w:val="20"/>
                            </w:rPr>
                          </w:pPr>
                          <w:r w:rsidRPr="00BC7DE1">
                            <w:rPr>
                              <w:sz w:val="18"/>
                              <w:szCs w:val="20"/>
                            </w:rPr>
                            <w:t>Tel.: 02/616-55-70</w:t>
                          </w:r>
                        </w:p>
                        <w:p w:rsidR="00BC7DE1" w:rsidRPr="00BC7DE1" w:rsidRDefault="00BC7DE1" w:rsidP="00711E60">
                          <w:pPr>
                            <w:jc w:val="both"/>
                            <w:rPr>
                              <w:sz w:val="18"/>
                              <w:szCs w:val="20"/>
                            </w:rPr>
                          </w:pPr>
                          <w:proofErr w:type="spellStart"/>
                          <w:r w:rsidRPr="00BC7DE1">
                            <w:rPr>
                              <w:sz w:val="18"/>
                              <w:szCs w:val="20"/>
                            </w:rPr>
                            <w:t>E-mail:</w:t>
                          </w:r>
                          <w:hyperlink r:id="rId1" w:history="1">
                            <w:r w:rsidRPr="00BC7DE1">
                              <w:rPr>
                                <w:rStyle w:val="Hiperpovezava"/>
                                <w:sz w:val="18"/>
                                <w:szCs w:val="20"/>
                              </w:rPr>
                              <w:t>os-hoce@guest.arnes.si</w:t>
                            </w:r>
                            <w:proofErr w:type="spellEnd"/>
                          </w:hyperlink>
                          <w:r w:rsidRPr="00BC7DE1">
                            <w:rPr>
                              <w:sz w:val="18"/>
                              <w:szCs w:val="20"/>
                            </w:rPr>
                            <w:t>,</w:t>
                          </w:r>
                        </w:p>
                        <w:p w:rsidR="00BC7DE1" w:rsidRPr="00BC7DE1" w:rsidRDefault="00BC7DE1" w:rsidP="00711E60">
                          <w:pPr>
                            <w:jc w:val="both"/>
                            <w:rPr>
                              <w:sz w:val="18"/>
                              <w:szCs w:val="20"/>
                            </w:rPr>
                          </w:pPr>
                          <w:r w:rsidRPr="00BC7DE1">
                            <w:rPr>
                              <w:sz w:val="18"/>
                              <w:szCs w:val="20"/>
                            </w:rPr>
                            <w:t xml:space="preserve">Spletna stran: </w:t>
                          </w:r>
                          <w:hyperlink r:id="rId2" w:history="1">
                            <w:r w:rsidRPr="00BC7DE1">
                              <w:rPr>
                                <w:rStyle w:val="Hiperpovezava"/>
                                <w:sz w:val="18"/>
                                <w:szCs w:val="20"/>
                              </w:rPr>
                              <w:t>http://www.os-hoce.si</w:t>
                            </w:r>
                          </w:hyperlink>
                          <w:r w:rsidRPr="00BC7DE1">
                            <w:rPr>
                              <w:sz w:val="18"/>
                              <w:szCs w:val="20"/>
                            </w:rPr>
                            <w:t xml:space="preserve"> </w:t>
                          </w:r>
                        </w:p>
                        <w:p w:rsidR="00BC7DE1" w:rsidRPr="00BC7DE1" w:rsidRDefault="00BC7DE1" w:rsidP="00711E60">
                          <w:pPr>
                            <w:jc w:val="both"/>
                            <w:rPr>
                              <w:sz w:val="18"/>
                              <w:szCs w:val="20"/>
                            </w:rPr>
                          </w:pPr>
                          <w:r w:rsidRPr="00BC7DE1">
                            <w:rPr>
                              <w:sz w:val="18"/>
                              <w:szCs w:val="20"/>
                            </w:rPr>
                            <w:t>DŠ: 37423754, MŠ: 5085853000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0C16D" id="_x0000_t202" coordsize="21600,21600" o:spt="202" path="m,l,21600r21600,l21600,xe">
              <v:stroke joinstyle="miter"/>
              <v:path gradientshapeok="t" o:connecttype="rect"/>
            </v:shapetype>
            <v:shape id="Text Box 4" o:spid="_x0000_s1026" type="#_x0000_t202" style="position:absolute;margin-left:0;margin-top:2.7pt;width:151.5pt;height:74.5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" stroked="f">
              <v:textbox>
                <w:txbxContent>
                  <w:p w:rsidR="00BC7DE1" w:rsidRPr="00BC7DE1" w:rsidRDefault="00BC7DE1" w:rsidP="00711E60">
                    <w:pPr>
                      <w:jc w:val="both"/>
                      <w:rPr>
                        <w:b/>
                        <w:sz w:val="22"/>
                      </w:rPr>
                    </w:pPr>
                    <w:r w:rsidRPr="00BC7DE1">
                      <w:rPr>
                        <w:b/>
                        <w:sz w:val="18"/>
                        <w:szCs w:val="20"/>
                      </w:rPr>
                      <w:t>OŠ DUŠANA FLISA HOČE</w:t>
                    </w:r>
                  </w:p>
                  <w:p w:rsidR="00BC7DE1" w:rsidRPr="00BC7DE1" w:rsidRDefault="00BC7DE1" w:rsidP="00711E60">
                    <w:pPr>
                      <w:jc w:val="both"/>
                      <w:rPr>
                        <w:sz w:val="18"/>
                        <w:szCs w:val="20"/>
                      </w:rPr>
                    </w:pPr>
                    <w:r w:rsidRPr="00BC7DE1">
                      <w:rPr>
                        <w:sz w:val="18"/>
                        <w:szCs w:val="20"/>
                      </w:rPr>
                      <w:t>Šolska ul. 10, 2311 Hoče,</w:t>
                    </w:r>
                  </w:p>
                  <w:p w:rsidR="00BC7DE1" w:rsidRPr="00BC7DE1" w:rsidRDefault="00BC7DE1" w:rsidP="00711E60">
                    <w:pPr>
                      <w:jc w:val="both"/>
                      <w:rPr>
                        <w:sz w:val="18"/>
                        <w:szCs w:val="20"/>
                      </w:rPr>
                    </w:pPr>
                    <w:r w:rsidRPr="00BC7DE1">
                      <w:rPr>
                        <w:sz w:val="18"/>
                        <w:szCs w:val="20"/>
                      </w:rPr>
                      <w:t>Tel.: 02/616-55-70</w:t>
                    </w:r>
                  </w:p>
                  <w:p w:rsidR="00BC7DE1" w:rsidRPr="00BC7DE1" w:rsidRDefault="00BC7DE1" w:rsidP="00711E60">
                    <w:pPr>
                      <w:jc w:val="both"/>
                      <w:rPr>
                        <w:sz w:val="18"/>
                        <w:szCs w:val="20"/>
                      </w:rPr>
                    </w:pPr>
                    <w:r w:rsidRPr="00BC7DE1">
                      <w:rPr>
                        <w:sz w:val="18"/>
                        <w:szCs w:val="20"/>
                      </w:rPr>
                      <w:t>E-mail:</w:t>
                    </w:r>
                    <w:hyperlink r:id="rId3" w:history="1">
                      <w:r w:rsidRPr="00BC7DE1">
                        <w:rPr>
                          <w:rStyle w:val="Hiperpovezava"/>
                          <w:sz w:val="18"/>
                          <w:szCs w:val="20"/>
                        </w:rPr>
                        <w:t>os-hoce@guest.arnes.si</w:t>
                      </w:r>
                    </w:hyperlink>
                    <w:r w:rsidRPr="00BC7DE1">
                      <w:rPr>
                        <w:sz w:val="18"/>
                        <w:szCs w:val="20"/>
                      </w:rPr>
                      <w:t>,</w:t>
                    </w:r>
                  </w:p>
                  <w:p w:rsidR="00BC7DE1" w:rsidRPr="00BC7DE1" w:rsidRDefault="00BC7DE1" w:rsidP="00711E60">
                    <w:pPr>
                      <w:jc w:val="both"/>
                      <w:rPr>
                        <w:sz w:val="18"/>
                        <w:szCs w:val="20"/>
                      </w:rPr>
                    </w:pPr>
                    <w:r w:rsidRPr="00BC7DE1">
                      <w:rPr>
                        <w:sz w:val="18"/>
                        <w:szCs w:val="20"/>
                      </w:rPr>
                      <w:t xml:space="preserve">Spletna stran: </w:t>
                    </w:r>
                    <w:hyperlink r:id="rId4" w:history="1">
                      <w:r w:rsidRPr="00BC7DE1">
                        <w:rPr>
                          <w:rStyle w:val="Hiperpovezava"/>
                          <w:sz w:val="18"/>
                          <w:szCs w:val="20"/>
                        </w:rPr>
                        <w:t>http://www.os-hoce.si</w:t>
                      </w:r>
                    </w:hyperlink>
                    <w:r w:rsidRPr="00BC7DE1">
                      <w:rPr>
                        <w:sz w:val="18"/>
                        <w:szCs w:val="20"/>
                      </w:rPr>
                      <w:t xml:space="preserve"> </w:t>
                    </w:r>
                  </w:p>
                  <w:p w:rsidR="00BC7DE1" w:rsidRPr="00BC7DE1" w:rsidRDefault="00BC7DE1" w:rsidP="00711E60">
                    <w:pPr>
                      <w:jc w:val="both"/>
                      <w:rPr>
                        <w:sz w:val="18"/>
                        <w:szCs w:val="20"/>
                      </w:rPr>
                    </w:pPr>
                    <w:r w:rsidRPr="00BC7DE1">
                      <w:rPr>
                        <w:sz w:val="18"/>
                        <w:szCs w:val="20"/>
                      </w:rPr>
                      <w:t>DŠ: 37423754, MŠ: 5085853000</w:t>
                    </w:r>
                  </w:p>
                </w:txbxContent>
              </v:textbox>
              <w10:wrap anchorx="margin"/>
            </v:shape>
          </w:pict>
        </mc:Fallback>
      </mc:AlternateContent>
    </w:r>
    <w:r w:rsidRPr="0008546F">
      <w:rPr>
        <w:noProof/>
        <w:u w:val="single"/>
      </w:rPr>
      <w:drawing>
        <wp:inline distT="0" distB="0" distL="0" distR="0" wp14:anchorId="68F83246" wp14:editId="14ADA862">
          <wp:extent cx="1247775" cy="1228725"/>
          <wp:effectExtent l="19050" t="0" r="9525" b="0"/>
          <wp:docPr id="21" name="Slika 21" descr="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
                  <pic:cNvPicPr>
                    <a:picLocks noChangeAspect="1" noChangeArrowheads="1"/>
                  </pic:cNvPicPr>
                </pic:nvPicPr>
                <pic:blipFill>
                  <a:blip r:embed="rId5"/>
                  <a:srcRect/>
                  <a:stretch>
                    <a:fillRect/>
                  </a:stretch>
                </pic:blipFill>
                <pic:spPr bwMode="auto">
                  <a:xfrm>
                    <a:off x="0" y="0"/>
                    <a:ext cx="1247775" cy="1228725"/>
                  </a:xfrm>
                  <a:prstGeom prst="rect">
                    <a:avLst/>
                  </a:prstGeom>
                  <a:noFill/>
                  <a:ln w="9525">
                    <a:noFill/>
                    <a:miter lim="800000"/>
                    <a:headEnd/>
                    <a:tailEnd/>
                  </a:ln>
                </pic:spPr>
              </pic:pic>
            </a:graphicData>
          </a:graphic>
        </wp:inline>
      </w:drawing>
    </w:r>
    <w:r w:rsidRPr="0008546F">
      <w:rPr>
        <w:b/>
        <w:szCs w:val="24"/>
        <w:u w:val="single"/>
      </w:rPr>
      <w:t xml:space="preserve">                                                                                       </w:t>
    </w:r>
    <w:r w:rsidRPr="0008546F">
      <w:rPr>
        <w:noProof/>
        <w:u w:val="single"/>
      </w:rPr>
      <w:drawing>
        <wp:inline distT="0" distB="0" distL="0" distR="0" wp14:anchorId="6521823A" wp14:editId="518DE7FA">
          <wp:extent cx="1143000" cy="1123950"/>
          <wp:effectExtent l="19050" t="0" r="0" b="0"/>
          <wp:docPr id="22" name="Slika 22" descr="Znak sole ma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sole mali1"/>
                  <pic:cNvPicPr>
                    <a:picLocks noChangeAspect="1" noChangeArrowheads="1"/>
                  </pic:cNvPicPr>
                </pic:nvPicPr>
                <pic:blipFill>
                  <a:blip r:embed="rId6"/>
                  <a:srcRect/>
                  <a:stretch>
                    <a:fillRect/>
                  </a:stretch>
                </pic:blipFill>
                <pic:spPr bwMode="auto">
                  <a:xfrm>
                    <a:off x="0" y="0"/>
                    <a:ext cx="1143000" cy="1123950"/>
                  </a:xfrm>
                  <a:prstGeom prst="rect">
                    <a:avLst/>
                  </a:prstGeom>
                  <a:noFill/>
                  <a:ln w="9525">
                    <a:noFill/>
                    <a:miter lim="800000"/>
                    <a:headEnd/>
                    <a:tailEnd/>
                  </a:ln>
                </pic:spPr>
              </pic:pic>
            </a:graphicData>
          </a:graphic>
        </wp:inline>
      </w:drawing>
    </w:r>
  </w:p>
  <w:p w:rsidR="00BC7DE1" w:rsidRDefault="00BC7DE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22F"/>
    <w:multiLevelType w:val="multilevel"/>
    <w:tmpl w:val="77465DF8"/>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1AF905B9"/>
    <w:multiLevelType w:val="multilevel"/>
    <w:tmpl w:val="8BFCCB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 w15:restartNumberingAfterBreak="0">
    <w:nsid w:val="1EBF3BD7"/>
    <w:multiLevelType w:val="multilevel"/>
    <w:tmpl w:val="8F6CA8C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3" w15:restartNumberingAfterBreak="0">
    <w:nsid w:val="26106280"/>
    <w:multiLevelType w:val="multilevel"/>
    <w:tmpl w:val="8BFCCB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4" w15:restartNumberingAfterBreak="0">
    <w:nsid w:val="282E140D"/>
    <w:multiLevelType w:val="multilevel"/>
    <w:tmpl w:val="8BFCCB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5" w15:restartNumberingAfterBreak="0">
    <w:nsid w:val="2B3E126C"/>
    <w:multiLevelType w:val="multilevel"/>
    <w:tmpl w:val="8F6CA8C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6" w15:restartNumberingAfterBreak="0">
    <w:nsid w:val="36EA6C4B"/>
    <w:multiLevelType w:val="multilevel"/>
    <w:tmpl w:val="8BFCCB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7" w15:restartNumberingAfterBreak="0">
    <w:nsid w:val="43E73AF8"/>
    <w:multiLevelType w:val="hybridMultilevel"/>
    <w:tmpl w:val="D22457D0"/>
    <w:lvl w:ilvl="0" w:tplc="522CE4BE">
      <w:start w:val="10"/>
      <w:numFmt w:val="decimal"/>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45E34E1A"/>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270524"/>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CF400E"/>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624FCA"/>
    <w:multiLevelType w:val="hybridMultilevel"/>
    <w:tmpl w:val="99782440"/>
    <w:lvl w:ilvl="0" w:tplc="3DDEB9A2">
      <w:start w:val="1"/>
      <w:numFmt w:val="decimal"/>
      <w:lvlText w:val="%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C749FE"/>
    <w:multiLevelType w:val="hybridMultilevel"/>
    <w:tmpl w:val="4D02D112"/>
    <w:lvl w:ilvl="0" w:tplc="734829F6">
      <w:start w:val="1"/>
      <w:numFmt w:val="decimal"/>
      <w:lvlText w:val="%1."/>
      <w:lvlJc w:val="left"/>
      <w:pPr>
        <w:ind w:left="360" w:hanging="360"/>
      </w:pPr>
      <w:rPr>
        <w:rFonts w:eastAsia="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E5091F"/>
    <w:multiLevelType w:val="hybridMultilevel"/>
    <w:tmpl w:val="3D929A8C"/>
    <w:lvl w:ilvl="0" w:tplc="1D4A0B2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603CF4"/>
    <w:multiLevelType w:val="hybridMultilevel"/>
    <w:tmpl w:val="8FA408F0"/>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AA1CF1"/>
    <w:multiLevelType w:val="multilevel"/>
    <w:tmpl w:val="8F6CA8C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num w:numId="1">
    <w:abstractNumId w:val="12"/>
  </w:num>
  <w:num w:numId="2">
    <w:abstractNumId w:val="13"/>
  </w:num>
  <w:num w:numId="3">
    <w:abstractNumId w:val="0"/>
  </w:num>
  <w:num w:numId="4">
    <w:abstractNumId w:val="9"/>
  </w:num>
  <w:num w:numId="5">
    <w:abstractNumId w:val="15"/>
  </w:num>
  <w:num w:numId="6">
    <w:abstractNumId w:val="6"/>
  </w:num>
  <w:num w:numId="7">
    <w:abstractNumId w:val="7"/>
  </w:num>
  <w:num w:numId="8">
    <w:abstractNumId w:val="14"/>
  </w:num>
  <w:num w:numId="9">
    <w:abstractNumId w:val="5"/>
  </w:num>
  <w:num w:numId="10">
    <w:abstractNumId w:val="11"/>
  </w:num>
  <w:num w:numId="11">
    <w:abstractNumId w:val="16"/>
  </w:num>
  <w:num w:numId="12">
    <w:abstractNumId w:val="2"/>
  </w:num>
  <w:num w:numId="13">
    <w:abstractNumId w:val="10"/>
  </w:num>
  <w:num w:numId="14">
    <w:abstractNumId w:val="8"/>
  </w:num>
  <w:num w:numId="15">
    <w:abstractNumId w:val="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17"/>
    <w:rsid w:val="00030EF4"/>
    <w:rsid w:val="000E702D"/>
    <w:rsid w:val="001377FE"/>
    <w:rsid w:val="0014422E"/>
    <w:rsid w:val="00147E85"/>
    <w:rsid w:val="001C5894"/>
    <w:rsid w:val="003277BA"/>
    <w:rsid w:val="00346E06"/>
    <w:rsid w:val="0036523C"/>
    <w:rsid w:val="004827C9"/>
    <w:rsid w:val="004B17B7"/>
    <w:rsid w:val="0051626A"/>
    <w:rsid w:val="00550BAF"/>
    <w:rsid w:val="005574EE"/>
    <w:rsid w:val="00620DA8"/>
    <w:rsid w:val="006A1204"/>
    <w:rsid w:val="00711E60"/>
    <w:rsid w:val="007812FE"/>
    <w:rsid w:val="00802489"/>
    <w:rsid w:val="00AE6EFD"/>
    <w:rsid w:val="00BC7DE1"/>
    <w:rsid w:val="00C25BD4"/>
    <w:rsid w:val="00C80E17"/>
    <w:rsid w:val="00DB5522"/>
    <w:rsid w:val="00E3040F"/>
    <w:rsid w:val="00F61D6D"/>
    <w:rsid w:val="00F77F06"/>
    <w:rsid w:val="00FC12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54D9A"/>
  <w15:chartTrackingRefBased/>
  <w15:docId w15:val="{22801F15-43E8-4A2C-A9DC-13166900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1E60"/>
    <w:pPr>
      <w:spacing w:after="0" w:line="240" w:lineRule="auto"/>
    </w:pPr>
    <w:rPr>
      <w:rFonts w:ascii="Times New Roman" w:hAnsi="Times New Roman"/>
      <w:sz w:val="24"/>
    </w:rPr>
  </w:style>
  <w:style w:type="paragraph" w:styleId="Naslov1">
    <w:name w:val="heading 1"/>
    <w:basedOn w:val="Navaden"/>
    <w:next w:val="Navaden"/>
    <w:link w:val="Naslov1Znak"/>
    <w:uiPriority w:val="9"/>
    <w:qFormat/>
    <w:rsid w:val="000E702D"/>
    <w:pPr>
      <w:keepNext/>
      <w:keepLines/>
      <w:outlineLvl w:val="0"/>
    </w:pPr>
    <w:rPr>
      <w:rFonts w:eastAsiaTheme="majorEastAsia" w:cstheme="majorBidi"/>
      <w:b/>
      <w:szCs w:val="32"/>
      <w:lang w:eastAsia="sl-SI"/>
    </w:rPr>
  </w:style>
  <w:style w:type="paragraph" w:styleId="Naslov2">
    <w:name w:val="heading 2"/>
    <w:basedOn w:val="Navaden"/>
    <w:next w:val="Navaden"/>
    <w:link w:val="Naslov2Znak"/>
    <w:uiPriority w:val="9"/>
    <w:unhideWhenUsed/>
    <w:qFormat/>
    <w:rsid w:val="000E702D"/>
    <w:pPr>
      <w:keepNext/>
      <w:keepLines/>
      <w:spacing w:before="40"/>
      <w:outlineLvl w:val="1"/>
    </w:pPr>
    <w:rPr>
      <w:rFonts w:eastAsiaTheme="majorEastAsia" w:cstheme="majorBidi"/>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rsid w:val="00BC7DE1"/>
    <w:pPr>
      <w:tabs>
        <w:tab w:val="left" w:pos="426"/>
        <w:tab w:val="right" w:leader="dot" w:pos="9060"/>
      </w:tabs>
      <w:spacing w:after="100"/>
    </w:pPr>
    <w:rPr>
      <w:rFonts w:eastAsia="Times New Roman" w:cs="Times New Roman"/>
      <w:szCs w:val="24"/>
      <w:lang w:eastAsia="sl-SI"/>
    </w:rPr>
  </w:style>
  <w:style w:type="character" w:styleId="Hiperpovezava">
    <w:name w:val="Hyperlink"/>
    <w:basedOn w:val="Privzetapisavaodstavka"/>
    <w:uiPriority w:val="99"/>
    <w:unhideWhenUsed/>
    <w:rsid w:val="001377FE"/>
    <w:rPr>
      <w:color w:val="0563C1" w:themeColor="hyperlink"/>
      <w:u w:val="single"/>
    </w:rPr>
  </w:style>
  <w:style w:type="paragraph" w:styleId="Kazalovsebine2">
    <w:name w:val="toc 2"/>
    <w:basedOn w:val="Navaden"/>
    <w:next w:val="Navaden"/>
    <w:autoRedefine/>
    <w:uiPriority w:val="39"/>
    <w:unhideWhenUsed/>
    <w:rsid w:val="001377FE"/>
    <w:pPr>
      <w:tabs>
        <w:tab w:val="right" w:leader="dot" w:pos="9062"/>
      </w:tabs>
      <w:spacing w:after="100"/>
      <w:ind w:left="240"/>
      <w:jc w:val="both"/>
    </w:pPr>
    <w:rPr>
      <w:rFonts w:eastAsia="Times New Roman" w:cs="Times New Roman"/>
      <w:szCs w:val="24"/>
      <w:lang w:eastAsia="sl-SI"/>
    </w:rPr>
  </w:style>
  <w:style w:type="paragraph" w:styleId="Brezrazmikov">
    <w:name w:val="No Spacing"/>
    <w:uiPriority w:val="1"/>
    <w:qFormat/>
    <w:rsid w:val="001377FE"/>
    <w:pPr>
      <w:spacing w:after="0"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0E702D"/>
    <w:rPr>
      <w:rFonts w:ascii="Times New Roman" w:eastAsiaTheme="majorEastAsia" w:hAnsi="Times New Roman" w:cstheme="majorBidi"/>
      <w:b/>
      <w:sz w:val="24"/>
      <w:szCs w:val="32"/>
      <w:lang w:eastAsia="sl-SI"/>
    </w:rPr>
  </w:style>
  <w:style w:type="character" w:customStyle="1" w:styleId="Naslov2Znak">
    <w:name w:val="Naslov 2 Znak"/>
    <w:basedOn w:val="Privzetapisavaodstavka"/>
    <w:link w:val="Naslov2"/>
    <w:uiPriority w:val="9"/>
    <w:rsid w:val="000E702D"/>
    <w:rPr>
      <w:rFonts w:ascii="Times New Roman" w:eastAsiaTheme="majorEastAsia" w:hAnsi="Times New Roman" w:cstheme="majorBidi"/>
      <w:i/>
      <w:sz w:val="24"/>
      <w:szCs w:val="26"/>
      <w:lang w:eastAsia="sl-SI"/>
    </w:rPr>
  </w:style>
  <w:style w:type="paragraph" w:styleId="Odstavekseznama">
    <w:name w:val="List Paragraph"/>
    <w:basedOn w:val="Navaden"/>
    <w:uiPriority w:val="34"/>
    <w:qFormat/>
    <w:rsid w:val="001377FE"/>
    <w:pPr>
      <w:ind w:left="720"/>
      <w:contextualSpacing/>
    </w:pPr>
    <w:rPr>
      <w:rFonts w:eastAsia="Times New Roman" w:cs="Times New Roman"/>
      <w:szCs w:val="24"/>
      <w:lang w:eastAsia="sl-SI"/>
    </w:rPr>
  </w:style>
  <w:style w:type="table" w:styleId="Tabelamrea">
    <w:name w:val="Table Grid"/>
    <w:basedOn w:val="Navadnatabela"/>
    <w:uiPriority w:val="39"/>
    <w:rsid w:val="0013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50B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50BAF"/>
    <w:rPr>
      <w:rFonts w:ascii="Segoe UI" w:hAnsi="Segoe UI" w:cs="Segoe UI"/>
      <w:sz w:val="18"/>
      <w:szCs w:val="18"/>
    </w:rPr>
  </w:style>
  <w:style w:type="paragraph" w:styleId="Glava">
    <w:name w:val="header"/>
    <w:basedOn w:val="Navaden"/>
    <w:link w:val="GlavaZnak"/>
    <w:uiPriority w:val="99"/>
    <w:unhideWhenUsed/>
    <w:rsid w:val="00550BAF"/>
    <w:pPr>
      <w:tabs>
        <w:tab w:val="center" w:pos="4536"/>
        <w:tab w:val="right" w:pos="9072"/>
      </w:tabs>
    </w:pPr>
  </w:style>
  <w:style w:type="character" w:customStyle="1" w:styleId="GlavaZnak">
    <w:name w:val="Glava Znak"/>
    <w:basedOn w:val="Privzetapisavaodstavka"/>
    <w:link w:val="Glava"/>
    <w:uiPriority w:val="99"/>
    <w:rsid w:val="00550BAF"/>
  </w:style>
  <w:style w:type="paragraph" w:styleId="Noga">
    <w:name w:val="footer"/>
    <w:basedOn w:val="Navaden"/>
    <w:link w:val="NogaZnak"/>
    <w:uiPriority w:val="99"/>
    <w:unhideWhenUsed/>
    <w:rsid w:val="00550BAF"/>
    <w:pPr>
      <w:tabs>
        <w:tab w:val="center" w:pos="4536"/>
        <w:tab w:val="right" w:pos="9072"/>
      </w:tabs>
    </w:pPr>
  </w:style>
  <w:style w:type="character" w:customStyle="1" w:styleId="NogaZnak">
    <w:name w:val="Noga Znak"/>
    <w:basedOn w:val="Privzetapisavaodstavka"/>
    <w:link w:val="Noga"/>
    <w:uiPriority w:val="99"/>
    <w:rsid w:val="0055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os-hoce@guest.arnes.si" TargetMode="External"/><Relationship Id="rId2" Type="http://schemas.openxmlformats.org/officeDocument/2006/relationships/hyperlink" Target="http://www.os-hoce.si/" TargetMode="External"/><Relationship Id="rId1" Type="http://schemas.openxmlformats.org/officeDocument/2006/relationships/hyperlink" Target="mailto:os-hoce@guest.arnes.si"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hyperlink" Target="http://www.os-ho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5AD60F-4975-4B8A-AC4C-38C3AB7D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3670</Words>
  <Characters>20924</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Uporabnik</cp:lastModifiedBy>
  <cp:revision>4</cp:revision>
  <cp:lastPrinted>2021-08-25T05:31:00Z</cp:lastPrinted>
  <dcterms:created xsi:type="dcterms:W3CDTF">2021-09-09T12:13:00Z</dcterms:created>
  <dcterms:modified xsi:type="dcterms:W3CDTF">2021-09-09T12:26:00Z</dcterms:modified>
</cp:coreProperties>
</file>